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30125C55"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C10352">
        <w:rPr>
          <w:noProof w:val="0"/>
          <w:sz w:val="24"/>
        </w:rPr>
        <w:t>90</w:t>
      </w:r>
      <w:r w:rsidRPr="0016316A">
        <w:rPr>
          <w:rFonts w:cs="Arial"/>
          <w:bCs/>
          <w:noProof w:val="0"/>
          <w:sz w:val="24"/>
        </w:rPr>
        <w:tab/>
      </w:r>
      <w:r w:rsidR="00E622D3">
        <w:rPr>
          <w:rFonts w:cs="Arial"/>
          <w:bCs/>
          <w:noProof w:val="0"/>
          <w:sz w:val="24"/>
        </w:rPr>
        <w:t>R4</w:t>
      </w:r>
      <w:r w:rsidR="00B3671D">
        <w:rPr>
          <w:rFonts w:cs="Arial"/>
          <w:bCs/>
          <w:noProof w:val="0"/>
          <w:sz w:val="24"/>
        </w:rPr>
        <w:t>-1</w:t>
      </w:r>
      <w:r w:rsidR="00096CEB">
        <w:rPr>
          <w:rFonts w:cs="Arial"/>
          <w:bCs/>
          <w:noProof w:val="0"/>
          <w:sz w:val="24"/>
        </w:rPr>
        <w:t>90</w:t>
      </w:r>
      <w:r w:rsidR="00050E26">
        <w:rPr>
          <w:rFonts w:cs="Arial"/>
          <w:bCs/>
          <w:noProof w:val="0"/>
          <w:sz w:val="24"/>
        </w:rPr>
        <w:t>1552</w:t>
      </w:r>
    </w:p>
    <w:p w14:paraId="7FE3607D" w14:textId="7874704D" w:rsidR="00A45FE2" w:rsidRPr="00CB69BA" w:rsidRDefault="00096CEB" w:rsidP="00A45FE2">
      <w:pPr>
        <w:pStyle w:val="Header"/>
        <w:tabs>
          <w:tab w:val="right" w:pos="9639"/>
        </w:tabs>
        <w:rPr>
          <w:noProof w:val="0"/>
          <w:sz w:val="24"/>
        </w:rPr>
      </w:pPr>
      <w:r>
        <w:rPr>
          <w:noProof w:val="0"/>
          <w:sz w:val="24"/>
        </w:rPr>
        <w:t>Athens, Greece</w:t>
      </w:r>
      <w:r w:rsidR="005A0408">
        <w:rPr>
          <w:noProof w:val="0"/>
          <w:sz w:val="24"/>
        </w:rPr>
        <w:t xml:space="preserve">, </w:t>
      </w:r>
      <w:r>
        <w:rPr>
          <w:noProof w:val="0"/>
          <w:sz w:val="24"/>
        </w:rPr>
        <w:t>25 February</w:t>
      </w:r>
      <w:r w:rsidR="000425A0">
        <w:rPr>
          <w:noProof w:val="0"/>
          <w:sz w:val="24"/>
        </w:rPr>
        <w:t xml:space="preserve"> </w:t>
      </w:r>
      <w:r w:rsidR="004A3B8F">
        <w:rPr>
          <w:noProof w:val="0"/>
          <w:sz w:val="24"/>
        </w:rPr>
        <w:t xml:space="preserve">– </w:t>
      </w:r>
      <w:r>
        <w:rPr>
          <w:noProof w:val="0"/>
          <w:sz w:val="24"/>
        </w:rPr>
        <w:t>1 March</w:t>
      </w:r>
      <w:r w:rsidR="00B3671D">
        <w:rPr>
          <w:noProof w:val="0"/>
          <w:sz w:val="24"/>
        </w:rPr>
        <w:t xml:space="preserve"> </w:t>
      </w:r>
      <w:r>
        <w:rPr>
          <w:noProof w:val="0"/>
          <w:sz w:val="24"/>
        </w:rPr>
        <w:t>2019</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34FD8DE0"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2A07A3">
        <w:rPr>
          <w:rFonts w:ascii="Arial" w:hAnsi="Arial" w:cs="Arial"/>
          <w:b/>
          <w:bCs/>
          <w:sz w:val="24"/>
        </w:rPr>
        <w:t xml:space="preserve">On </w:t>
      </w:r>
      <w:r w:rsidR="001505E0">
        <w:rPr>
          <w:rFonts w:ascii="Arial" w:hAnsi="Arial" w:cs="Arial"/>
          <w:b/>
          <w:bCs/>
          <w:sz w:val="24"/>
        </w:rPr>
        <w:t xml:space="preserve">the </w:t>
      </w:r>
      <w:r w:rsidR="002A07A3">
        <w:rPr>
          <w:rFonts w:ascii="Arial" w:hAnsi="Arial" w:cs="Arial"/>
          <w:b/>
          <w:bCs/>
          <w:sz w:val="24"/>
        </w:rPr>
        <w:t>beam-based d</w:t>
      </w:r>
      <w:r w:rsidR="00C34078">
        <w:rPr>
          <w:rFonts w:ascii="Arial" w:hAnsi="Arial" w:cs="Arial"/>
          <w:b/>
          <w:bCs/>
          <w:sz w:val="24"/>
        </w:rPr>
        <w:t>irection method</w:t>
      </w:r>
      <w:r w:rsidR="002A07A3">
        <w:rPr>
          <w:rFonts w:ascii="Arial" w:hAnsi="Arial" w:cs="Arial"/>
          <w:b/>
          <w:bCs/>
          <w:sz w:val="24"/>
        </w:rPr>
        <w:t xml:space="preserve"> for TRP calculations</w:t>
      </w:r>
      <w:r w:rsidR="000915A3">
        <w:rPr>
          <w:rFonts w:ascii="Arial" w:hAnsi="Arial" w:cs="Arial"/>
          <w:b/>
          <w:bCs/>
          <w:sz w:val="24"/>
        </w:rPr>
        <w:t xml:space="preserve"> </w:t>
      </w:r>
      <w:r w:rsidR="00CA4251">
        <w:rPr>
          <w:rFonts w:ascii="Arial" w:hAnsi="Arial" w:cs="Arial"/>
          <w:b/>
          <w:bCs/>
          <w:sz w:val="24"/>
        </w:rPr>
        <w:t xml:space="preserve"> </w:t>
      </w:r>
      <w:r w:rsidR="00100977">
        <w:rPr>
          <w:rFonts w:ascii="Arial" w:hAnsi="Arial" w:cs="Arial"/>
          <w:b/>
          <w:bCs/>
          <w:sz w:val="24"/>
        </w:rPr>
        <w:t xml:space="preserve"> </w:t>
      </w:r>
    </w:p>
    <w:p w14:paraId="28325425" w14:textId="14B169CD"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AC1519" w:rsidRPr="00AC1519">
        <w:rPr>
          <w:rFonts w:cs="Arial"/>
          <w:b/>
          <w:bCs/>
          <w:sz w:val="24"/>
        </w:rPr>
        <w:t>6</w:t>
      </w:r>
      <w:r w:rsidR="00B60A75" w:rsidRPr="00AC1519">
        <w:rPr>
          <w:rFonts w:cs="Arial"/>
          <w:b/>
          <w:bCs/>
          <w:sz w:val="24"/>
        </w:rPr>
        <w:t>.</w:t>
      </w:r>
      <w:r w:rsidR="00AC1519" w:rsidRPr="00AC1519">
        <w:rPr>
          <w:rFonts w:cs="Arial"/>
          <w:b/>
          <w:bCs/>
          <w:sz w:val="24"/>
        </w:rPr>
        <w:t>10</w:t>
      </w:r>
      <w:r w:rsidR="0001781D" w:rsidRPr="00AC1519">
        <w:rPr>
          <w:rFonts w:cs="Arial"/>
          <w:b/>
          <w:bCs/>
          <w:sz w:val="24"/>
        </w:rPr>
        <w:t>.4.</w:t>
      </w:r>
      <w:r w:rsidR="00AC1519" w:rsidRPr="00AC1519">
        <w:rPr>
          <w:rFonts w:cs="Arial"/>
          <w:b/>
          <w:bCs/>
          <w:sz w:val="24"/>
        </w:rPr>
        <w:t>1</w:t>
      </w:r>
    </w:p>
    <w:p w14:paraId="62346435" w14:textId="7292393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905CFC">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7F30DEDD" w14:textId="5C618802" w:rsidR="0034009D" w:rsidRPr="00846140" w:rsidRDefault="008F6363" w:rsidP="005B48A9">
      <w:pPr>
        <w:spacing w:after="0"/>
        <w:rPr>
          <w:bCs/>
        </w:rPr>
      </w:pPr>
      <w:r>
        <w:rPr>
          <w:bCs/>
        </w:rPr>
        <w:t>During the RAN4#</w:t>
      </w:r>
      <w:r w:rsidR="00C31C90">
        <w:rPr>
          <w:bCs/>
        </w:rPr>
        <w:t xml:space="preserve">89 meeting, </w:t>
      </w:r>
      <w:r w:rsidR="00E8405A">
        <w:rPr>
          <w:bCs/>
        </w:rPr>
        <w:t xml:space="preserve">NTT DoCoMo </w:t>
      </w:r>
      <w:r w:rsidR="00791D69">
        <w:rPr>
          <w:bCs/>
        </w:rPr>
        <w:t xml:space="preserve">presented a contribution on “Directivity for calculation of TRP” </w:t>
      </w:r>
      <w:r w:rsidR="00E8405A">
        <w:rPr>
          <w:bCs/>
        </w:rPr>
        <w:t>[1]</w:t>
      </w:r>
      <w:r w:rsidR="00791D69">
        <w:rPr>
          <w:bCs/>
        </w:rPr>
        <w:t>, which discu</w:t>
      </w:r>
      <w:r w:rsidR="00846140">
        <w:rPr>
          <w:bCs/>
        </w:rPr>
        <w:t>ssed the applicability</w:t>
      </w:r>
      <w:r w:rsidR="00791D69">
        <w:rPr>
          <w:bCs/>
        </w:rPr>
        <w:t xml:space="preserve"> of the beam-based direction method for TRP calculatio</w:t>
      </w:r>
      <w:r w:rsidR="00846140">
        <w:rPr>
          <w:bCs/>
        </w:rPr>
        <w:t>ns.</w:t>
      </w:r>
      <w:r w:rsidR="007C50F5">
        <w:rPr>
          <w:bCs/>
        </w:rPr>
        <w:t xml:space="preserve"> Further, the </w:t>
      </w:r>
      <w:r w:rsidR="009B1FB3">
        <w:rPr>
          <w:bCs/>
        </w:rPr>
        <w:t>accuracy of TRP obtained using such a method was questioned</w:t>
      </w:r>
      <w:r w:rsidR="007C50F5">
        <w:rPr>
          <w:bCs/>
        </w:rPr>
        <w:t xml:space="preserve"> and considered an open issue.</w:t>
      </w:r>
    </w:p>
    <w:p w14:paraId="1AF9B86E" w14:textId="67ECB555" w:rsidR="00146E3E" w:rsidRDefault="00146E3E" w:rsidP="00171463">
      <w:pPr>
        <w:spacing w:after="0"/>
        <w:rPr>
          <w:bCs/>
        </w:rPr>
      </w:pPr>
    </w:p>
    <w:p w14:paraId="00CA94CB" w14:textId="391A45E5" w:rsidR="00D7766E" w:rsidRDefault="00C30854" w:rsidP="00171463">
      <w:pPr>
        <w:spacing w:after="0"/>
        <w:rPr>
          <w:bCs/>
        </w:rPr>
      </w:pPr>
      <w:r>
        <w:rPr>
          <w:bCs/>
        </w:rPr>
        <w:t xml:space="preserve">This document </w:t>
      </w:r>
      <w:r w:rsidR="0067768A">
        <w:rPr>
          <w:bCs/>
        </w:rPr>
        <w:t>addresses</w:t>
      </w:r>
      <w:r w:rsidR="007E2CD5">
        <w:rPr>
          <w:bCs/>
        </w:rPr>
        <w:t xml:space="preserve"> </w:t>
      </w:r>
      <w:r w:rsidR="007C50F5">
        <w:rPr>
          <w:bCs/>
        </w:rPr>
        <w:t xml:space="preserve">the </w:t>
      </w:r>
      <w:r w:rsidR="00F67586">
        <w:rPr>
          <w:bCs/>
        </w:rPr>
        <w:t>open issue</w:t>
      </w:r>
      <w:r w:rsidR="0067768A">
        <w:rPr>
          <w:bCs/>
        </w:rPr>
        <w:t xml:space="preserve"> and outline some solutions</w:t>
      </w:r>
      <w:r w:rsidR="009611DB">
        <w:rPr>
          <w:bCs/>
        </w:rPr>
        <w:t>.</w:t>
      </w:r>
      <w:r w:rsidR="008534D7">
        <w:rPr>
          <w:bCs/>
        </w:rPr>
        <w:t xml:space="preserve"> </w:t>
      </w:r>
    </w:p>
    <w:p w14:paraId="5F0851B5" w14:textId="77777777" w:rsidR="00DE3E1C" w:rsidRPr="003E24CA" w:rsidRDefault="00DE3E1C" w:rsidP="00171463">
      <w:pPr>
        <w:spacing w:after="0"/>
        <w:rPr>
          <w:bCs/>
        </w:rPr>
      </w:pPr>
    </w:p>
    <w:p w14:paraId="4EA073DA" w14:textId="67A59823" w:rsidR="0019592F" w:rsidRPr="00E450A1" w:rsidRDefault="00C608C8" w:rsidP="00E450A1">
      <w:pPr>
        <w:pStyle w:val="Heading1"/>
        <w:rPr>
          <w:sz w:val="20"/>
        </w:rPr>
      </w:pPr>
      <w:r>
        <w:t>2</w:t>
      </w:r>
      <w:r>
        <w:tab/>
        <w:t>Discussion</w:t>
      </w:r>
      <w:bookmarkStart w:id="1" w:name="_MON_1249227490"/>
      <w:bookmarkStart w:id="2" w:name="_MON_1282989596"/>
      <w:bookmarkStart w:id="3" w:name="_MON_1282992763"/>
      <w:bookmarkStart w:id="4" w:name="_MON_1283666811"/>
      <w:bookmarkStart w:id="5" w:name="_MON_1290505886"/>
      <w:bookmarkStart w:id="6" w:name="_MON_1248002274"/>
      <w:bookmarkStart w:id="7" w:name="_MON_1248002336"/>
      <w:bookmarkStart w:id="8" w:name="_MON_1290505889"/>
      <w:bookmarkStart w:id="9" w:name="_MON_1230619646"/>
      <w:bookmarkStart w:id="10" w:name="_MON_1230620479"/>
      <w:bookmarkStart w:id="11" w:name="_MON_1230620585"/>
      <w:bookmarkStart w:id="12" w:name="_MON_1230620596"/>
      <w:bookmarkStart w:id="13" w:name="_MON_1230620632"/>
      <w:bookmarkEnd w:id="1"/>
      <w:bookmarkEnd w:id="2"/>
      <w:bookmarkEnd w:id="3"/>
      <w:bookmarkEnd w:id="4"/>
      <w:bookmarkEnd w:id="5"/>
      <w:bookmarkEnd w:id="6"/>
      <w:bookmarkEnd w:id="7"/>
      <w:bookmarkEnd w:id="8"/>
      <w:bookmarkEnd w:id="9"/>
      <w:bookmarkEnd w:id="10"/>
      <w:bookmarkEnd w:id="11"/>
      <w:bookmarkEnd w:id="12"/>
      <w:bookmarkEnd w:id="13"/>
    </w:p>
    <w:p w14:paraId="2478C117" w14:textId="6F5459AA" w:rsidR="000A318A" w:rsidRDefault="00A57DD3" w:rsidP="00F235D1">
      <w:pPr>
        <w:spacing w:after="120"/>
      </w:pPr>
      <w:r>
        <w:t>From</w:t>
      </w:r>
      <w:r w:rsidR="00A360E8">
        <w:t xml:space="preserve"> TS 38.141-2</w:t>
      </w:r>
      <w:r w:rsidR="00985421">
        <w:t xml:space="preserve"> in</w:t>
      </w:r>
      <w:r>
        <w:t xml:space="preserve"> I.11</w:t>
      </w:r>
      <w:r w:rsidR="0076547D">
        <w:t xml:space="preserve"> and</w:t>
      </w:r>
      <w:r w:rsidR="00985421">
        <w:t xml:space="preserve"> TS 37.145-2</w:t>
      </w:r>
      <w:r w:rsidR="00A360E8">
        <w:t xml:space="preserve"> </w:t>
      </w:r>
      <w:r w:rsidR="00985421">
        <w:t xml:space="preserve">in </w:t>
      </w:r>
      <w:r w:rsidR="0076547D">
        <w:t xml:space="preserve">F.10 </w:t>
      </w:r>
      <w:r w:rsidR="000A318A">
        <w:t xml:space="preserve">the beam-based direction method for </w:t>
      </w:r>
      <w:proofErr w:type="spellStart"/>
      <w:r w:rsidR="000A318A">
        <w:t>TRP</w:t>
      </w:r>
      <w:r w:rsidR="000A318A" w:rsidRPr="000A318A">
        <w:rPr>
          <w:vertAlign w:val="subscript"/>
        </w:rPr>
        <w:t>Estimate</w:t>
      </w:r>
      <w:proofErr w:type="spellEnd"/>
      <w:r w:rsidR="000A318A">
        <w:t xml:space="preserve"> ca</w:t>
      </w:r>
      <w:r w:rsidR="00710DA0">
        <w:t>lculations is defined as</w:t>
      </w:r>
      <w:r w:rsidR="000A318A">
        <w:t>:</w:t>
      </w:r>
    </w:p>
    <w:p w14:paraId="21B18A91" w14:textId="508E4000" w:rsidR="000A318A" w:rsidRPr="00731CA9" w:rsidRDefault="00D8531E" w:rsidP="00731CA9">
      <w:pPr>
        <w:ind w:left="1871" w:hanging="1871"/>
        <w:rPr>
          <w:rFonts w:eastAsiaTheme="minorEastAsia"/>
          <w:noProof/>
        </w:rPr>
      </w:pPr>
      <m:oMath>
        <m:sSub>
          <m:sSubPr>
            <m:ctrlPr>
              <w:rPr>
                <w:rFonts w:ascii="Cambria Math" w:eastAsiaTheme="minorEastAsia" w:hAnsi="Cambria Math"/>
                <w:i/>
                <w:noProof/>
              </w:rPr>
            </m:ctrlPr>
          </m:sSubPr>
          <m:e>
            <m:r>
              <w:rPr>
                <w:rFonts w:ascii="Cambria Math" w:eastAsiaTheme="minorEastAsia" w:hAnsi="Cambria Math"/>
                <w:noProof/>
              </w:rPr>
              <m:t>TRP</m:t>
            </m:r>
          </m:e>
          <m:sub>
            <m:r>
              <w:rPr>
                <w:rFonts w:ascii="Cambria Math" w:eastAsiaTheme="minorEastAsia" w:hAnsi="Cambria Math"/>
                <w:noProof/>
              </w:rPr>
              <m:t>Estimate</m:t>
            </m:r>
          </m:sub>
        </m:sSub>
        <m:r>
          <w:rPr>
            <w:rFonts w:ascii="Cambria Math" w:eastAsiaTheme="minorEastAsia" w:hAnsi="Cambria Math"/>
            <w:noProof/>
          </w:rPr>
          <m:t>=</m:t>
        </m:r>
        <m:f>
          <m:fPr>
            <m:ctrlPr>
              <w:rPr>
                <w:rFonts w:ascii="Cambria Math" w:eastAsiaTheme="minorEastAsia" w:hAnsi="Cambria Math"/>
                <w:i/>
                <w:noProof/>
              </w:rPr>
            </m:ctrlPr>
          </m:fPr>
          <m:num>
            <m:sSub>
              <m:sSubPr>
                <m:ctrlPr>
                  <w:rPr>
                    <w:rFonts w:ascii="Cambria Math" w:eastAsiaTheme="minorEastAsia" w:hAnsi="Cambria Math"/>
                    <w:i/>
                    <w:noProof/>
                  </w:rPr>
                </m:ctrlPr>
              </m:sSubPr>
              <m:e>
                <m:r>
                  <w:rPr>
                    <w:rFonts w:ascii="Cambria Math" w:eastAsiaTheme="minorEastAsia" w:hAnsi="Cambria Math"/>
                    <w:noProof/>
                  </w:rPr>
                  <m:t>EIRP</m:t>
                </m:r>
              </m:e>
              <m:sub>
                <m:r>
                  <w:rPr>
                    <w:rFonts w:ascii="Cambria Math" w:eastAsiaTheme="minorEastAsia" w:hAnsi="Cambria Math"/>
                    <w:noProof/>
                  </w:rPr>
                  <m:t>peak</m:t>
                </m:r>
              </m:sub>
            </m:sSub>
          </m:num>
          <m:den>
            <m:sSub>
              <m:sSubPr>
                <m:ctrlPr>
                  <w:rPr>
                    <w:rFonts w:ascii="Cambria Math" w:eastAsiaTheme="minorEastAsia" w:hAnsi="Cambria Math"/>
                    <w:i/>
                    <w:noProof/>
                  </w:rPr>
                </m:ctrlPr>
              </m:sSubPr>
              <m:e>
                <m:r>
                  <w:rPr>
                    <w:rFonts w:ascii="Cambria Math" w:eastAsiaTheme="minorEastAsia" w:hAnsi="Cambria Math"/>
                    <w:noProof/>
                  </w:rPr>
                  <m:t>D</m:t>
                </m:r>
              </m:e>
              <m:sub>
                <m:r>
                  <w:rPr>
                    <w:rFonts w:ascii="Cambria Math" w:eastAsiaTheme="minorEastAsia" w:hAnsi="Cambria Math"/>
                    <w:noProof/>
                  </w:rPr>
                  <m:t>EUT</m:t>
                </m:r>
              </m:sub>
            </m:sSub>
          </m:den>
        </m:f>
      </m:oMath>
      <w:r w:rsidR="000A318A" w:rsidRPr="000A318A">
        <w:rPr>
          <w:rFonts w:eastAsiaTheme="minorEastAsia"/>
          <w:noProof/>
        </w:rPr>
        <w:t xml:space="preserve">, where </w:t>
      </w:r>
      <m:oMath>
        <m:sSub>
          <m:sSubPr>
            <m:ctrlPr>
              <w:rPr>
                <w:rFonts w:ascii="Cambria Math" w:eastAsiaTheme="minorEastAsia" w:hAnsi="Cambria Math"/>
                <w:i/>
                <w:noProof/>
              </w:rPr>
            </m:ctrlPr>
          </m:sSubPr>
          <m:e>
            <m:r>
              <w:rPr>
                <w:rFonts w:ascii="Cambria Math" w:eastAsiaTheme="minorEastAsia" w:hAnsi="Cambria Math"/>
                <w:noProof/>
              </w:rPr>
              <m:t>EIRP</m:t>
            </m:r>
          </m:e>
          <m:sub>
            <m:r>
              <w:rPr>
                <w:rFonts w:ascii="Cambria Math" w:eastAsiaTheme="minorEastAsia" w:hAnsi="Cambria Math"/>
                <w:noProof/>
              </w:rPr>
              <m:t>peak</m:t>
            </m:r>
          </m:sub>
        </m:sSub>
      </m:oMath>
      <w:r w:rsidR="000A318A" w:rsidRPr="000A318A">
        <w:rPr>
          <w:rFonts w:eastAsiaTheme="minorEastAsia"/>
          <w:noProof/>
        </w:rPr>
        <w:t xml:space="preserve"> is the maximum EIRP in the </w:t>
      </w:r>
      <w:r w:rsidR="000A318A" w:rsidRPr="000A318A">
        <w:rPr>
          <w:rFonts w:eastAsiaTheme="minorEastAsia"/>
          <w:i/>
          <w:noProof/>
        </w:rPr>
        <w:t>beam peak direction</w:t>
      </w:r>
      <w:r w:rsidR="000A318A" w:rsidRPr="000A318A">
        <w:rPr>
          <w:rFonts w:eastAsiaTheme="minorEastAsia"/>
          <w:noProof/>
        </w:rPr>
        <w:t xml:space="preserve"> within a particular </w:t>
      </w:r>
      <w:r w:rsidR="000A318A" w:rsidRPr="000A318A">
        <w:rPr>
          <w:rFonts w:eastAsiaTheme="minorEastAsia"/>
          <w:i/>
          <w:noProof/>
        </w:rPr>
        <w:t>beam direction pair</w:t>
      </w:r>
      <w:r w:rsidR="000A318A" w:rsidRPr="000A318A">
        <w:rPr>
          <w:rFonts w:eastAsiaTheme="minorEastAsia"/>
          <w:noProof/>
        </w:rPr>
        <w:t xml:space="preserve"> and </w:t>
      </w:r>
      <m:oMath>
        <m:sSub>
          <m:sSubPr>
            <m:ctrlPr>
              <w:rPr>
                <w:rFonts w:ascii="Cambria Math" w:eastAsiaTheme="minorEastAsia" w:hAnsi="Cambria Math"/>
                <w:i/>
                <w:noProof/>
              </w:rPr>
            </m:ctrlPr>
          </m:sSubPr>
          <m:e>
            <m:r>
              <w:rPr>
                <w:rFonts w:ascii="Cambria Math" w:eastAsiaTheme="minorEastAsia" w:hAnsi="Cambria Math"/>
                <w:noProof/>
              </w:rPr>
              <m:t>D</m:t>
            </m:r>
          </m:e>
          <m:sub>
            <m:r>
              <w:rPr>
                <w:rFonts w:ascii="Cambria Math" w:eastAsiaTheme="minorEastAsia" w:hAnsi="Cambria Math"/>
                <w:noProof/>
              </w:rPr>
              <m:t>EUT</m:t>
            </m:r>
          </m:sub>
        </m:sSub>
      </m:oMath>
      <w:r w:rsidR="000A318A" w:rsidRPr="000A318A">
        <w:rPr>
          <w:rFonts w:eastAsiaTheme="minorEastAsia"/>
          <w:noProof/>
        </w:rPr>
        <w:t xml:space="preserve"> is directivity of the EUT antenna.</w:t>
      </w:r>
    </w:p>
    <w:p w14:paraId="2DB1621E" w14:textId="6B00E7EA" w:rsidR="005C38DE" w:rsidRPr="007766C4" w:rsidRDefault="005C38DE" w:rsidP="00F235D1">
      <w:pPr>
        <w:spacing w:after="120"/>
        <w:rPr>
          <w:u w:val="single"/>
        </w:rPr>
      </w:pPr>
      <w:r w:rsidRPr="007766C4">
        <w:rPr>
          <w:u w:val="single"/>
        </w:rPr>
        <w:t xml:space="preserve">How to determine </w:t>
      </w:r>
      <m:oMath>
        <m:sSub>
          <m:sSubPr>
            <m:ctrlPr>
              <w:rPr>
                <w:rFonts w:ascii="Cambria Math" w:hAnsi="Cambria Math"/>
                <w:i/>
                <w:u w:val="single"/>
              </w:rPr>
            </m:ctrlPr>
          </m:sSubPr>
          <m:e>
            <m:r>
              <w:rPr>
                <w:rFonts w:ascii="Cambria Math" w:hAnsi="Cambria Math"/>
                <w:u w:val="single"/>
              </w:rPr>
              <m:t>D</m:t>
            </m:r>
          </m:e>
          <m:sub>
            <m:r>
              <w:rPr>
                <w:rFonts w:ascii="Cambria Math" w:hAnsi="Cambria Math"/>
                <w:u w:val="single"/>
              </w:rPr>
              <m:t>EUT</m:t>
            </m:r>
          </m:sub>
        </m:sSub>
      </m:oMath>
      <w:r w:rsidR="002D6A8B">
        <w:rPr>
          <w:u w:val="single"/>
        </w:rPr>
        <w:t xml:space="preserve"> for OTA BS output power?</w:t>
      </w:r>
    </w:p>
    <w:p w14:paraId="68C497D0" w14:textId="46B61506" w:rsidR="00F235D1" w:rsidRDefault="00DE2E83" w:rsidP="00F235D1">
      <w:pPr>
        <w:spacing w:after="120"/>
      </w:pPr>
      <w:r>
        <w:t>Fro</w:t>
      </w:r>
      <w:r w:rsidR="00985421">
        <w:t>m TS 38.141-2</w:t>
      </w:r>
      <w:r w:rsidR="00C8356F">
        <w:t xml:space="preserve"> </w:t>
      </w:r>
      <w:r w:rsidR="00985421">
        <w:t xml:space="preserve">in subsection 4.6, </w:t>
      </w:r>
      <w:r w:rsidR="00C8356F">
        <w:t>Table 1 lists some</w:t>
      </w:r>
      <w:r>
        <w:t xml:space="preserve"> manufacturer’s declarations for the radiated transmit power and OTA BS output power requirements. </w:t>
      </w:r>
    </w:p>
    <w:p w14:paraId="56D6856C" w14:textId="714A9C67" w:rsidR="007942C3" w:rsidRDefault="00F163E4" w:rsidP="00F235D1">
      <w:pPr>
        <w:spacing w:after="120"/>
      </w:pPr>
      <w:r>
        <w:tab/>
      </w:r>
      <w:r>
        <w:tab/>
      </w:r>
      <w:r>
        <w:tab/>
      </w:r>
      <w:r w:rsidR="00DE2E83">
        <w:t xml:space="preserve">Table 1: Manufacturer’s declarations </w:t>
      </w:r>
      <w:r>
        <w:t xml:space="preserve">for the radiated transmit power and OTA BS output power </w:t>
      </w:r>
    </w:p>
    <w:tbl>
      <w:tblPr>
        <w:tblStyle w:val="TableGrid"/>
        <w:tblW w:w="0" w:type="auto"/>
        <w:tblLook w:val="04A0" w:firstRow="1" w:lastRow="0" w:firstColumn="1" w:lastColumn="0" w:noHBand="0" w:noVBand="1"/>
      </w:tblPr>
      <w:tblGrid>
        <w:gridCol w:w="1271"/>
        <w:gridCol w:w="1701"/>
        <w:gridCol w:w="6659"/>
      </w:tblGrid>
      <w:tr w:rsidR="008D7B92" w14:paraId="3154FEA1" w14:textId="77777777" w:rsidTr="008D7B92">
        <w:tc>
          <w:tcPr>
            <w:tcW w:w="1271" w:type="dxa"/>
          </w:tcPr>
          <w:p w14:paraId="04B2B0F7" w14:textId="357FCCF8" w:rsidR="008D7B92" w:rsidRDefault="008D7B92" w:rsidP="00F235D1">
            <w:pPr>
              <w:spacing w:after="120"/>
            </w:pPr>
            <w:r>
              <w:t>Declaration identifier</w:t>
            </w:r>
          </w:p>
        </w:tc>
        <w:tc>
          <w:tcPr>
            <w:tcW w:w="1701" w:type="dxa"/>
          </w:tcPr>
          <w:p w14:paraId="563BA87B" w14:textId="65904096" w:rsidR="008D7B92" w:rsidRDefault="008D7B92" w:rsidP="00F235D1">
            <w:pPr>
              <w:spacing w:after="120"/>
            </w:pPr>
            <w:r>
              <w:t>Declaration</w:t>
            </w:r>
          </w:p>
        </w:tc>
        <w:tc>
          <w:tcPr>
            <w:tcW w:w="6659" w:type="dxa"/>
          </w:tcPr>
          <w:p w14:paraId="49BB4BBA" w14:textId="49E3750A" w:rsidR="008D7B92" w:rsidRDefault="008D7B92" w:rsidP="00F235D1">
            <w:pPr>
              <w:spacing w:after="120"/>
            </w:pPr>
            <w:r>
              <w:t>Description</w:t>
            </w:r>
          </w:p>
        </w:tc>
      </w:tr>
      <w:tr w:rsidR="00885110" w14:paraId="62754C5C" w14:textId="77777777" w:rsidTr="008D7B92">
        <w:tc>
          <w:tcPr>
            <w:tcW w:w="1271" w:type="dxa"/>
          </w:tcPr>
          <w:p w14:paraId="24AFCB7C" w14:textId="37424326" w:rsidR="00885110" w:rsidRPr="005627C7" w:rsidRDefault="00885110" w:rsidP="00F235D1">
            <w:pPr>
              <w:spacing w:after="120"/>
              <w:rPr>
                <w:sz w:val="18"/>
                <w:szCs w:val="18"/>
              </w:rPr>
            </w:pPr>
            <w:r>
              <w:rPr>
                <w:sz w:val="18"/>
                <w:szCs w:val="18"/>
              </w:rPr>
              <w:t>D.3</w:t>
            </w:r>
          </w:p>
        </w:tc>
        <w:tc>
          <w:tcPr>
            <w:tcW w:w="1701" w:type="dxa"/>
          </w:tcPr>
          <w:p w14:paraId="071E10EE" w14:textId="448CAC4A" w:rsidR="00885110" w:rsidRPr="005627C7" w:rsidRDefault="00885110" w:rsidP="00F235D1">
            <w:pPr>
              <w:spacing w:after="120"/>
              <w:rPr>
                <w:sz w:val="18"/>
                <w:szCs w:val="18"/>
              </w:rPr>
            </w:pPr>
            <w:r>
              <w:rPr>
                <w:sz w:val="18"/>
                <w:szCs w:val="18"/>
              </w:rPr>
              <w:t>Beam identifier</w:t>
            </w:r>
          </w:p>
        </w:tc>
        <w:tc>
          <w:tcPr>
            <w:tcW w:w="6659" w:type="dxa"/>
          </w:tcPr>
          <w:p w14:paraId="4C36EB36" w14:textId="77777777" w:rsidR="0076438E" w:rsidRPr="0076438E" w:rsidRDefault="0076438E" w:rsidP="0076438E">
            <w:pPr>
              <w:spacing w:after="0"/>
              <w:rPr>
                <w:sz w:val="18"/>
                <w:szCs w:val="18"/>
              </w:rPr>
            </w:pPr>
            <w:r w:rsidRPr="0076438E">
              <w:rPr>
                <w:sz w:val="18"/>
                <w:szCs w:val="18"/>
              </w:rPr>
              <w:t>A unique title to identify a beam, e.g. a, b, c or 1, 2, 3.</w:t>
            </w:r>
          </w:p>
          <w:p w14:paraId="71EA5E04" w14:textId="77777777" w:rsidR="0076438E" w:rsidRPr="0076438E" w:rsidRDefault="0076438E" w:rsidP="0076438E">
            <w:pPr>
              <w:spacing w:after="0"/>
              <w:rPr>
                <w:sz w:val="18"/>
                <w:szCs w:val="18"/>
              </w:rPr>
            </w:pPr>
            <w:r w:rsidRPr="0076438E">
              <w:rPr>
                <w:sz w:val="18"/>
                <w:szCs w:val="18"/>
              </w:rPr>
              <w:t xml:space="preserve">The vendor may declare any number of beams, the minimum requirement to declare for conformance are the beams with the highest intended EIRP for each of the </w:t>
            </w:r>
            <w:proofErr w:type="gramStart"/>
            <w:r w:rsidRPr="0076438E">
              <w:rPr>
                <w:sz w:val="18"/>
                <w:szCs w:val="18"/>
              </w:rPr>
              <w:t>beams</w:t>
            </w:r>
            <w:proofErr w:type="gramEnd"/>
            <w:r w:rsidRPr="0076438E">
              <w:rPr>
                <w:sz w:val="18"/>
                <w:szCs w:val="18"/>
              </w:rPr>
              <w:t xml:space="preserve"> widths below:</w:t>
            </w:r>
          </w:p>
          <w:p w14:paraId="4725B2C5" w14:textId="10CE4681" w:rsidR="0076438E" w:rsidRPr="00571CB6" w:rsidRDefault="0076438E" w:rsidP="00645216">
            <w:pPr>
              <w:pStyle w:val="ListParagraph"/>
              <w:numPr>
                <w:ilvl w:val="0"/>
                <w:numId w:val="2"/>
              </w:numPr>
              <w:rPr>
                <w:sz w:val="18"/>
                <w:szCs w:val="18"/>
                <w:lang w:val="en-GB"/>
              </w:rPr>
            </w:pPr>
            <w:r w:rsidRPr="00571CB6">
              <w:rPr>
                <w:sz w:val="18"/>
                <w:szCs w:val="18"/>
                <w:lang w:val="en-GB"/>
              </w:rPr>
              <w:t xml:space="preserve">Narrowest intended </w:t>
            </w:r>
            <w:proofErr w:type="spellStart"/>
            <w:r w:rsidRPr="00571CB6">
              <w:rPr>
                <w:sz w:val="18"/>
                <w:szCs w:val="18"/>
                <w:lang w:val="en-GB"/>
              </w:rPr>
              <w:t>BeW</w:t>
            </w:r>
            <w:r w:rsidRPr="00571CB6">
              <w:rPr>
                <w:sz w:val="18"/>
                <w:szCs w:val="18"/>
                <w:vertAlign w:val="subscript"/>
                <w:lang w:val="en-GB"/>
              </w:rPr>
              <w:t>θ</w:t>
            </w:r>
            <w:proofErr w:type="spellEnd"/>
            <w:r w:rsidRPr="00571CB6">
              <w:rPr>
                <w:sz w:val="18"/>
                <w:szCs w:val="18"/>
                <w:lang w:val="en-GB"/>
              </w:rPr>
              <w:t xml:space="preserve">, narrowest intended </w:t>
            </w:r>
            <w:proofErr w:type="spellStart"/>
            <w:r w:rsidRPr="00571CB6">
              <w:rPr>
                <w:sz w:val="18"/>
                <w:szCs w:val="18"/>
                <w:lang w:val="en-GB"/>
              </w:rPr>
              <w:t>BeW</w:t>
            </w:r>
            <w:r w:rsidRPr="00571CB6">
              <w:rPr>
                <w:sz w:val="18"/>
                <w:szCs w:val="18"/>
                <w:vertAlign w:val="subscript"/>
                <w:lang w:val="en-GB"/>
              </w:rPr>
              <w:t>ϕ</w:t>
            </w:r>
            <w:proofErr w:type="spellEnd"/>
            <w:r w:rsidRPr="00571CB6">
              <w:rPr>
                <w:sz w:val="18"/>
                <w:szCs w:val="18"/>
                <w:lang w:val="en-GB"/>
              </w:rPr>
              <w:t xml:space="preserve"> (possible when narrowest intended </w:t>
            </w:r>
            <w:proofErr w:type="spellStart"/>
            <w:r w:rsidRPr="00571CB6">
              <w:rPr>
                <w:sz w:val="18"/>
                <w:szCs w:val="18"/>
                <w:lang w:val="en-GB"/>
              </w:rPr>
              <w:t>BeW</w:t>
            </w:r>
            <w:r w:rsidRPr="00571CB6">
              <w:rPr>
                <w:sz w:val="18"/>
                <w:szCs w:val="18"/>
                <w:vertAlign w:val="subscript"/>
                <w:lang w:val="en-GB"/>
              </w:rPr>
              <w:t>θ</w:t>
            </w:r>
            <w:proofErr w:type="spellEnd"/>
            <w:r w:rsidRPr="00571CB6">
              <w:rPr>
                <w:sz w:val="18"/>
                <w:szCs w:val="18"/>
                <w:lang w:val="en-GB"/>
              </w:rPr>
              <w:t>) at the reference beam direction.</w:t>
            </w:r>
          </w:p>
          <w:p w14:paraId="0C47F807" w14:textId="0A7388C8" w:rsidR="0076438E" w:rsidRPr="00571CB6" w:rsidRDefault="0076438E" w:rsidP="00645216">
            <w:pPr>
              <w:pStyle w:val="ListParagraph"/>
              <w:numPr>
                <w:ilvl w:val="0"/>
                <w:numId w:val="2"/>
              </w:numPr>
              <w:rPr>
                <w:sz w:val="18"/>
                <w:szCs w:val="18"/>
                <w:lang w:val="en-GB"/>
              </w:rPr>
            </w:pPr>
            <w:r w:rsidRPr="00571CB6">
              <w:rPr>
                <w:sz w:val="18"/>
                <w:szCs w:val="18"/>
                <w:lang w:val="en-GB"/>
              </w:rPr>
              <w:t xml:space="preserve">Narrowest intended </w:t>
            </w:r>
            <w:proofErr w:type="spellStart"/>
            <w:r w:rsidRPr="00571CB6">
              <w:rPr>
                <w:sz w:val="18"/>
                <w:szCs w:val="18"/>
                <w:lang w:val="en-GB"/>
              </w:rPr>
              <w:t>BeW</w:t>
            </w:r>
            <w:r w:rsidRPr="00571CB6">
              <w:rPr>
                <w:sz w:val="18"/>
                <w:szCs w:val="18"/>
                <w:vertAlign w:val="subscript"/>
                <w:lang w:val="en-GB"/>
              </w:rPr>
              <w:t>ϕ</w:t>
            </w:r>
            <w:proofErr w:type="spellEnd"/>
            <w:r w:rsidRPr="00571CB6">
              <w:rPr>
                <w:sz w:val="18"/>
                <w:szCs w:val="18"/>
                <w:lang w:val="en-GB"/>
              </w:rPr>
              <w:t xml:space="preserve">, narrowest intended </w:t>
            </w:r>
            <w:proofErr w:type="spellStart"/>
            <w:r w:rsidRPr="00571CB6">
              <w:rPr>
                <w:sz w:val="18"/>
                <w:szCs w:val="18"/>
                <w:lang w:val="en-GB"/>
              </w:rPr>
              <w:t>BeW</w:t>
            </w:r>
            <w:r w:rsidRPr="00571CB6">
              <w:rPr>
                <w:sz w:val="18"/>
                <w:szCs w:val="18"/>
                <w:vertAlign w:val="subscript"/>
                <w:lang w:val="en-GB"/>
              </w:rPr>
              <w:t>θ</w:t>
            </w:r>
            <w:proofErr w:type="spellEnd"/>
            <w:r w:rsidRPr="00571CB6">
              <w:rPr>
                <w:sz w:val="18"/>
                <w:szCs w:val="18"/>
                <w:lang w:val="en-GB"/>
              </w:rPr>
              <w:t xml:space="preserve"> (possible when narrowest intended </w:t>
            </w:r>
            <w:proofErr w:type="spellStart"/>
            <w:r w:rsidRPr="00571CB6">
              <w:rPr>
                <w:sz w:val="18"/>
                <w:szCs w:val="18"/>
                <w:lang w:val="en-GB"/>
              </w:rPr>
              <w:t>BeW</w:t>
            </w:r>
            <w:r w:rsidRPr="00571CB6">
              <w:rPr>
                <w:sz w:val="18"/>
                <w:szCs w:val="18"/>
                <w:vertAlign w:val="subscript"/>
                <w:lang w:val="en-GB"/>
              </w:rPr>
              <w:t>ϕ</w:t>
            </w:r>
            <w:proofErr w:type="spellEnd"/>
            <w:r w:rsidRPr="00571CB6">
              <w:rPr>
                <w:sz w:val="18"/>
                <w:szCs w:val="18"/>
                <w:lang w:val="en-GB"/>
              </w:rPr>
              <w:t>) at the reference beam direction.</w:t>
            </w:r>
          </w:p>
          <w:p w14:paraId="4002CA75" w14:textId="2B96AA32" w:rsidR="0076438E" w:rsidRPr="00571CB6" w:rsidRDefault="0076438E" w:rsidP="00645216">
            <w:pPr>
              <w:pStyle w:val="ListParagraph"/>
              <w:numPr>
                <w:ilvl w:val="0"/>
                <w:numId w:val="2"/>
              </w:numPr>
              <w:rPr>
                <w:sz w:val="18"/>
                <w:szCs w:val="18"/>
                <w:lang w:val="en-GB"/>
              </w:rPr>
            </w:pPr>
            <w:r w:rsidRPr="00571CB6">
              <w:rPr>
                <w:sz w:val="18"/>
                <w:szCs w:val="18"/>
                <w:lang w:val="en-GB"/>
              </w:rPr>
              <w:t xml:space="preserve">Widest intended </w:t>
            </w:r>
            <w:proofErr w:type="spellStart"/>
            <w:r w:rsidRPr="00571CB6">
              <w:rPr>
                <w:sz w:val="18"/>
                <w:szCs w:val="18"/>
                <w:lang w:val="en-GB"/>
              </w:rPr>
              <w:t>BeW</w:t>
            </w:r>
            <w:r w:rsidRPr="00571CB6">
              <w:rPr>
                <w:sz w:val="18"/>
                <w:szCs w:val="18"/>
                <w:vertAlign w:val="subscript"/>
                <w:lang w:val="en-GB"/>
              </w:rPr>
              <w:t>θ</w:t>
            </w:r>
            <w:proofErr w:type="spellEnd"/>
            <w:r w:rsidRPr="00571CB6">
              <w:rPr>
                <w:sz w:val="18"/>
                <w:szCs w:val="18"/>
                <w:lang w:val="en-GB"/>
              </w:rPr>
              <w:t xml:space="preserve">, widest intended </w:t>
            </w:r>
            <w:proofErr w:type="spellStart"/>
            <w:r w:rsidRPr="00571CB6">
              <w:rPr>
                <w:sz w:val="18"/>
                <w:szCs w:val="18"/>
                <w:lang w:val="en-GB"/>
              </w:rPr>
              <w:t>BeW</w:t>
            </w:r>
            <w:r w:rsidRPr="00571CB6">
              <w:rPr>
                <w:sz w:val="18"/>
                <w:szCs w:val="18"/>
                <w:vertAlign w:val="subscript"/>
                <w:lang w:val="en-GB"/>
              </w:rPr>
              <w:t>ϕ</w:t>
            </w:r>
            <w:proofErr w:type="spellEnd"/>
            <w:r w:rsidRPr="00571CB6">
              <w:rPr>
                <w:sz w:val="18"/>
                <w:szCs w:val="18"/>
                <w:lang w:val="en-GB"/>
              </w:rPr>
              <w:t xml:space="preserve"> (possible when widest intended </w:t>
            </w:r>
            <w:proofErr w:type="spellStart"/>
            <w:r w:rsidRPr="00571CB6">
              <w:rPr>
                <w:sz w:val="18"/>
                <w:szCs w:val="18"/>
                <w:lang w:val="en-GB"/>
              </w:rPr>
              <w:t>BeW</w:t>
            </w:r>
            <w:r w:rsidRPr="00571CB6">
              <w:rPr>
                <w:sz w:val="18"/>
                <w:szCs w:val="18"/>
                <w:vertAlign w:val="subscript"/>
                <w:lang w:val="en-GB"/>
              </w:rPr>
              <w:t>θ</w:t>
            </w:r>
            <w:proofErr w:type="spellEnd"/>
            <w:r w:rsidRPr="00571CB6">
              <w:rPr>
                <w:sz w:val="18"/>
                <w:szCs w:val="18"/>
                <w:lang w:val="en-GB"/>
              </w:rPr>
              <w:t xml:space="preserve"> at the reference beam direction.</w:t>
            </w:r>
          </w:p>
          <w:p w14:paraId="461DC0E5" w14:textId="6AF3A435" w:rsidR="0076438E" w:rsidRPr="00571CB6" w:rsidRDefault="0076438E" w:rsidP="00645216">
            <w:pPr>
              <w:pStyle w:val="ListParagraph"/>
              <w:numPr>
                <w:ilvl w:val="0"/>
                <w:numId w:val="2"/>
              </w:numPr>
              <w:rPr>
                <w:sz w:val="18"/>
                <w:szCs w:val="18"/>
                <w:lang w:val="en-GB"/>
              </w:rPr>
            </w:pPr>
            <w:r w:rsidRPr="00571CB6">
              <w:rPr>
                <w:sz w:val="18"/>
                <w:szCs w:val="18"/>
                <w:lang w:val="en-GB"/>
              </w:rPr>
              <w:t xml:space="preserve">Widest intended </w:t>
            </w:r>
            <w:proofErr w:type="spellStart"/>
            <w:r w:rsidRPr="00571CB6">
              <w:rPr>
                <w:sz w:val="18"/>
                <w:szCs w:val="18"/>
                <w:lang w:val="en-GB"/>
              </w:rPr>
              <w:t>BeW</w:t>
            </w:r>
            <w:r w:rsidRPr="00571CB6">
              <w:rPr>
                <w:sz w:val="18"/>
                <w:szCs w:val="18"/>
                <w:vertAlign w:val="subscript"/>
                <w:lang w:val="en-GB"/>
              </w:rPr>
              <w:t>ϕ</w:t>
            </w:r>
            <w:proofErr w:type="spellEnd"/>
            <w:r w:rsidRPr="00571CB6">
              <w:rPr>
                <w:sz w:val="18"/>
                <w:szCs w:val="18"/>
                <w:lang w:val="en-GB"/>
              </w:rPr>
              <w:t xml:space="preserve">, widest intended </w:t>
            </w:r>
            <w:proofErr w:type="spellStart"/>
            <w:r w:rsidRPr="00571CB6">
              <w:rPr>
                <w:sz w:val="18"/>
                <w:szCs w:val="18"/>
                <w:lang w:val="en-GB"/>
              </w:rPr>
              <w:t>BeW</w:t>
            </w:r>
            <w:r w:rsidRPr="00571CB6">
              <w:rPr>
                <w:sz w:val="18"/>
                <w:szCs w:val="18"/>
                <w:vertAlign w:val="subscript"/>
                <w:lang w:val="en-GB"/>
              </w:rPr>
              <w:t>θ</w:t>
            </w:r>
            <w:proofErr w:type="spellEnd"/>
            <w:r w:rsidRPr="00571CB6">
              <w:rPr>
                <w:sz w:val="18"/>
                <w:szCs w:val="18"/>
                <w:lang w:val="en-GB"/>
              </w:rPr>
              <w:t xml:space="preserve"> (possible when widest intended </w:t>
            </w:r>
            <w:proofErr w:type="spellStart"/>
            <w:r w:rsidRPr="00571CB6">
              <w:rPr>
                <w:sz w:val="18"/>
                <w:szCs w:val="18"/>
                <w:lang w:val="en-GB"/>
              </w:rPr>
              <w:t>BeW</w:t>
            </w:r>
            <w:r w:rsidRPr="00571CB6">
              <w:rPr>
                <w:sz w:val="18"/>
                <w:szCs w:val="18"/>
                <w:vertAlign w:val="subscript"/>
                <w:lang w:val="en-GB"/>
              </w:rPr>
              <w:t>ϕ</w:t>
            </w:r>
            <w:proofErr w:type="spellEnd"/>
            <w:r w:rsidRPr="00571CB6">
              <w:rPr>
                <w:sz w:val="18"/>
                <w:szCs w:val="18"/>
                <w:lang w:val="en-GB"/>
              </w:rPr>
              <w:t>) at the reference beam direction.</w:t>
            </w:r>
          </w:p>
          <w:p w14:paraId="7E7DFB96" w14:textId="7A6F69A8" w:rsidR="0076438E" w:rsidRPr="00571CB6" w:rsidRDefault="0076438E" w:rsidP="00645216">
            <w:pPr>
              <w:pStyle w:val="ListParagraph"/>
              <w:numPr>
                <w:ilvl w:val="0"/>
                <w:numId w:val="2"/>
              </w:numPr>
              <w:rPr>
                <w:sz w:val="18"/>
                <w:szCs w:val="18"/>
                <w:lang w:val="en-GB"/>
              </w:rPr>
            </w:pPr>
            <w:proofErr w:type="spellStart"/>
            <w:r w:rsidRPr="00571CB6">
              <w:rPr>
                <w:sz w:val="18"/>
                <w:szCs w:val="18"/>
                <w:lang w:val="en-GB"/>
              </w:rPr>
              <w:t>BeW</w:t>
            </w:r>
            <w:r w:rsidRPr="00571CB6">
              <w:rPr>
                <w:sz w:val="18"/>
                <w:szCs w:val="18"/>
                <w:vertAlign w:val="subscript"/>
                <w:lang w:val="en-GB"/>
              </w:rPr>
              <w:t>θ</w:t>
            </w:r>
            <w:proofErr w:type="spellEnd"/>
            <w:r w:rsidRPr="00571CB6">
              <w:rPr>
                <w:sz w:val="18"/>
                <w:szCs w:val="18"/>
                <w:lang w:val="en-GB"/>
              </w:rPr>
              <w:t xml:space="preserve"> and </w:t>
            </w:r>
            <w:proofErr w:type="spellStart"/>
            <w:r w:rsidRPr="00571CB6">
              <w:rPr>
                <w:sz w:val="18"/>
                <w:szCs w:val="18"/>
                <w:lang w:val="en-GB"/>
              </w:rPr>
              <w:t>BeW</w:t>
            </w:r>
            <w:r w:rsidRPr="00571CB6">
              <w:rPr>
                <w:sz w:val="18"/>
                <w:szCs w:val="18"/>
                <w:vertAlign w:val="subscript"/>
                <w:lang w:val="en-GB"/>
              </w:rPr>
              <w:t>ϕ</w:t>
            </w:r>
            <w:proofErr w:type="spellEnd"/>
            <w:r w:rsidRPr="00571CB6">
              <w:rPr>
                <w:sz w:val="18"/>
                <w:szCs w:val="18"/>
                <w:lang w:val="en-GB"/>
              </w:rPr>
              <w:t xml:space="preserve"> which provide highest intended EIRP of all possible beams at the reference beam direction.</w:t>
            </w:r>
          </w:p>
          <w:p w14:paraId="4229A6FF" w14:textId="77777777" w:rsidR="0076438E" w:rsidRPr="0076438E" w:rsidRDefault="0076438E" w:rsidP="0076438E">
            <w:pPr>
              <w:spacing w:after="0"/>
              <w:rPr>
                <w:sz w:val="18"/>
                <w:szCs w:val="18"/>
              </w:rPr>
            </w:pPr>
            <w:r w:rsidRPr="0076438E">
              <w:rPr>
                <w:sz w:val="18"/>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76438E">
              <w:rPr>
                <w:sz w:val="18"/>
                <w:szCs w:val="18"/>
              </w:rPr>
              <w:t>with the exception of</w:t>
            </w:r>
            <w:proofErr w:type="gramEnd"/>
            <w:r w:rsidRPr="0076438E">
              <w:rPr>
                <w:sz w:val="18"/>
                <w:szCs w:val="18"/>
              </w:rPr>
              <w:t xml:space="preserve"> any type of beam that is created from a group of transmitters that are not all phase synchronised.</w:t>
            </w:r>
          </w:p>
          <w:p w14:paraId="277C311F" w14:textId="52F86811" w:rsidR="00885110" w:rsidRPr="005627C7" w:rsidRDefault="0076438E" w:rsidP="006F6B68">
            <w:pPr>
              <w:spacing w:after="120"/>
              <w:rPr>
                <w:sz w:val="18"/>
                <w:szCs w:val="18"/>
              </w:rPr>
            </w:pPr>
            <w:r w:rsidRPr="0076438E">
              <w:rPr>
                <w:sz w:val="18"/>
                <w:szCs w:val="18"/>
              </w:rPr>
              <w:t>(Note 3)</w:t>
            </w:r>
          </w:p>
        </w:tc>
      </w:tr>
      <w:tr w:rsidR="008D7B92" w14:paraId="566B2F1F" w14:textId="77777777" w:rsidTr="008D7B92">
        <w:tc>
          <w:tcPr>
            <w:tcW w:w="1271" w:type="dxa"/>
          </w:tcPr>
          <w:p w14:paraId="24B93B16" w14:textId="7C475CF4" w:rsidR="008D7B92" w:rsidRPr="005627C7" w:rsidRDefault="008D7B92" w:rsidP="00F235D1">
            <w:pPr>
              <w:spacing w:after="120"/>
              <w:rPr>
                <w:sz w:val="18"/>
                <w:szCs w:val="18"/>
              </w:rPr>
            </w:pPr>
            <w:r w:rsidRPr="005627C7">
              <w:rPr>
                <w:sz w:val="18"/>
                <w:szCs w:val="18"/>
              </w:rPr>
              <w:t>D.11</w:t>
            </w:r>
          </w:p>
        </w:tc>
        <w:tc>
          <w:tcPr>
            <w:tcW w:w="1701" w:type="dxa"/>
          </w:tcPr>
          <w:p w14:paraId="711C713D" w14:textId="68FB38B2" w:rsidR="008D7B92" w:rsidRPr="005627C7" w:rsidRDefault="008D7B92" w:rsidP="00F235D1">
            <w:pPr>
              <w:spacing w:after="120"/>
              <w:rPr>
                <w:sz w:val="18"/>
                <w:szCs w:val="18"/>
              </w:rPr>
            </w:pPr>
            <w:r w:rsidRPr="005627C7">
              <w:rPr>
                <w:sz w:val="18"/>
                <w:szCs w:val="18"/>
              </w:rPr>
              <w:t>Rated beam EIRP</w:t>
            </w:r>
          </w:p>
        </w:tc>
        <w:tc>
          <w:tcPr>
            <w:tcW w:w="6659" w:type="dxa"/>
          </w:tcPr>
          <w:p w14:paraId="0ED13CD9" w14:textId="77777777" w:rsidR="008D7B92" w:rsidRDefault="008D7B92" w:rsidP="006F6B68">
            <w:pPr>
              <w:spacing w:after="120"/>
              <w:rPr>
                <w:sz w:val="18"/>
                <w:szCs w:val="18"/>
              </w:rPr>
            </w:pPr>
            <w:r w:rsidRPr="005627C7">
              <w:rPr>
                <w:sz w:val="18"/>
                <w:szCs w:val="18"/>
              </w:rPr>
              <w:t>The rated EIRP level per carrier (</w:t>
            </w:r>
            <w:proofErr w:type="spellStart"/>
            <w:proofErr w:type="gramStart"/>
            <w:r w:rsidRPr="005627C7">
              <w:rPr>
                <w:rFonts w:ascii="Arial" w:hAnsi="Arial" w:cs="Arial"/>
                <w:sz w:val="18"/>
                <w:szCs w:val="18"/>
              </w:rPr>
              <w:t>P</w:t>
            </w:r>
            <w:r w:rsidRPr="005627C7">
              <w:rPr>
                <w:rFonts w:ascii="Arial" w:hAnsi="Arial" w:cs="Arial"/>
                <w:sz w:val="18"/>
                <w:szCs w:val="18"/>
                <w:vertAlign w:val="subscript"/>
              </w:rPr>
              <w:t>Rated,c</w:t>
            </w:r>
            <w:proofErr w:type="gramEnd"/>
            <w:r w:rsidRPr="005627C7">
              <w:rPr>
                <w:rFonts w:ascii="Arial" w:hAnsi="Arial" w:cs="Arial"/>
                <w:sz w:val="18"/>
                <w:szCs w:val="18"/>
                <w:vertAlign w:val="subscript"/>
              </w:rPr>
              <w:t>,EIRP</w:t>
            </w:r>
            <w:proofErr w:type="spellEnd"/>
            <w:r w:rsidRPr="005627C7">
              <w:rPr>
                <w:sz w:val="18"/>
                <w:szCs w:val="18"/>
              </w:rPr>
              <w:t xml:space="preserve">) at the </w:t>
            </w:r>
            <w:r w:rsidRPr="005627C7">
              <w:rPr>
                <w:i/>
                <w:sz w:val="18"/>
                <w:szCs w:val="18"/>
              </w:rPr>
              <w:t>beam peak direction</w:t>
            </w:r>
            <w:r w:rsidRPr="005627C7">
              <w:rPr>
                <w:sz w:val="18"/>
                <w:szCs w:val="18"/>
              </w:rPr>
              <w:t xml:space="preserve"> associated with a particular beam direction pair for each of the declared maximum steering directions (D.10), as well as the reference </w:t>
            </w:r>
            <w:r w:rsidRPr="005627C7">
              <w:rPr>
                <w:i/>
                <w:sz w:val="18"/>
                <w:szCs w:val="18"/>
              </w:rPr>
              <w:t>beam direction pair</w:t>
            </w:r>
            <w:r w:rsidRPr="005627C7">
              <w:rPr>
                <w:sz w:val="18"/>
                <w:szCs w:val="18"/>
              </w:rPr>
              <w:t xml:space="preserve"> (D.8). Declared for every beam (D.3).</w:t>
            </w:r>
          </w:p>
          <w:p w14:paraId="6B311E7A" w14:textId="3B79AD09" w:rsidR="005627C7" w:rsidRPr="005627C7" w:rsidRDefault="005627C7" w:rsidP="00F235D1">
            <w:pPr>
              <w:spacing w:after="120"/>
              <w:rPr>
                <w:sz w:val="18"/>
                <w:szCs w:val="18"/>
              </w:rPr>
            </w:pPr>
            <w:r>
              <w:rPr>
                <w:sz w:val="18"/>
                <w:szCs w:val="18"/>
              </w:rPr>
              <w:lastRenderedPageBreak/>
              <w:t>(Note 12, 14)</w:t>
            </w:r>
          </w:p>
        </w:tc>
      </w:tr>
      <w:tr w:rsidR="008D7B92" w14:paraId="29A03F41" w14:textId="77777777" w:rsidTr="008D7B92">
        <w:tc>
          <w:tcPr>
            <w:tcW w:w="1271" w:type="dxa"/>
          </w:tcPr>
          <w:p w14:paraId="68FB9B64" w14:textId="2275F0A3" w:rsidR="008D7B92" w:rsidRPr="005627C7" w:rsidRDefault="00E66811" w:rsidP="00F235D1">
            <w:pPr>
              <w:spacing w:after="120"/>
              <w:rPr>
                <w:sz w:val="18"/>
                <w:szCs w:val="18"/>
              </w:rPr>
            </w:pPr>
            <w:r w:rsidRPr="005627C7">
              <w:rPr>
                <w:sz w:val="18"/>
                <w:szCs w:val="18"/>
              </w:rPr>
              <w:lastRenderedPageBreak/>
              <w:t>D.15</w:t>
            </w:r>
          </w:p>
        </w:tc>
        <w:tc>
          <w:tcPr>
            <w:tcW w:w="1701" w:type="dxa"/>
          </w:tcPr>
          <w:p w14:paraId="17853115" w14:textId="25581EBD" w:rsidR="008D7B92" w:rsidRPr="005627C7" w:rsidRDefault="00E66811" w:rsidP="00F235D1">
            <w:pPr>
              <w:spacing w:after="120"/>
              <w:rPr>
                <w:sz w:val="18"/>
                <w:szCs w:val="18"/>
              </w:rPr>
            </w:pPr>
            <w:r w:rsidRPr="005627C7">
              <w:rPr>
                <w:sz w:val="18"/>
                <w:szCs w:val="18"/>
              </w:rPr>
              <w:t>Number of carriers at maximum TRP</w:t>
            </w:r>
          </w:p>
        </w:tc>
        <w:tc>
          <w:tcPr>
            <w:tcW w:w="6659" w:type="dxa"/>
          </w:tcPr>
          <w:p w14:paraId="6BB8BFBA" w14:textId="664E0CED" w:rsidR="008D7B92" w:rsidRPr="005627C7" w:rsidRDefault="00E66811" w:rsidP="00F235D1">
            <w:pPr>
              <w:spacing w:after="120"/>
              <w:rPr>
                <w:sz w:val="18"/>
                <w:szCs w:val="18"/>
              </w:rPr>
            </w:pPr>
            <w:r w:rsidRPr="005627C7">
              <w:rPr>
                <w:sz w:val="18"/>
                <w:szCs w:val="18"/>
              </w:rPr>
              <w:t xml:space="preserve">The number of carriers per operating band the NR BS </w:t>
            </w:r>
            <w:proofErr w:type="gramStart"/>
            <w:r w:rsidRPr="005627C7">
              <w:rPr>
                <w:sz w:val="18"/>
                <w:szCs w:val="18"/>
              </w:rPr>
              <w:t>is capable of generating</w:t>
            </w:r>
            <w:proofErr w:type="gramEnd"/>
            <w:r w:rsidRPr="005627C7">
              <w:rPr>
                <w:sz w:val="18"/>
                <w:szCs w:val="18"/>
              </w:rPr>
              <w:t xml:space="preserve"> at maximum TRP declared for every beam (D.3).</w:t>
            </w:r>
          </w:p>
        </w:tc>
      </w:tr>
      <w:tr w:rsidR="008D7B92" w14:paraId="2B40F201" w14:textId="77777777" w:rsidTr="008D7B92">
        <w:tc>
          <w:tcPr>
            <w:tcW w:w="1271" w:type="dxa"/>
          </w:tcPr>
          <w:p w14:paraId="03A75DAF" w14:textId="26DA992B" w:rsidR="008D7B92" w:rsidRPr="005627C7" w:rsidRDefault="00252F9E" w:rsidP="00F235D1">
            <w:pPr>
              <w:spacing w:after="120"/>
              <w:rPr>
                <w:sz w:val="18"/>
                <w:szCs w:val="18"/>
              </w:rPr>
            </w:pPr>
            <w:r w:rsidRPr="005627C7">
              <w:rPr>
                <w:sz w:val="18"/>
                <w:szCs w:val="18"/>
              </w:rPr>
              <w:t>D.37</w:t>
            </w:r>
          </w:p>
        </w:tc>
        <w:tc>
          <w:tcPr>
            <w:tcW w:w="1701" w:type="dxa"/>
          </w:tcPr>
          <w:p w14:paraId="46C1B779" w14:textId="75EAF5D7" w:rsidR="008D7B92" w:rsidRPr="005627C7" w:rsidRDefault="00E66811" w:rsidP="00F235D1">
            <w:pPr>
              <w:spacing w:after="120"/>
              <w:rPr>
                <w:sz w:val="18"/>
                <w:szCs w:val="18"/>
              </w:rPr>
            </w:pPr>
            <w:r w:rsidRPr="005627C7">
              <w:rPr>
                <w:sz w:val="18"/>
                <w:szCs w:val="18"/>
              </w:rPr>
              <w:t xml:space="preserve">The rated carrier OTA BS power, </w:t>
            </w:r>
            <w:proofErr w:type="spellStart"/>
            <w:proofErr w:type="gramStart"/>
            <w:r w:rsidRPr="005627C7">
              <w:rPr>
                <w:rFonts w:ascii="Arial" w:hAnsi="Arial" w:cs="Arial"/>
                <w:sz w:val="18"/>
                <w:szCs w:val="18"/>
              </w:rPr>
              <w:t>P</w:t>
            </w:r>
            <w:r w:rsidRPr="005627C7">
              <w:rPr>
                <w:rFonts w:ascii="Arial" w:hAnsi="Arial" w:cs="Arial"/>
                <w:sz w:val="18"/>
                <w:szCs w:val="18"/>
                <w:vertAlign w:val="subscript"/>
              </w:rPr>
              <w:t>Rated,c</w:t>
            </w:r>
            <w:proofErr w:type="gramEnd"/>
            <w:r w:rsidRPr="005627C7">
              <w:rPr>
                <w:rFonts w:ascii="Arial" w:hAnsi="Arial" w:cs="Arial"/>
                <w:sz w:val="18"/>
                <w:szCs w:val="18"/>
                <w:vertAlign w:val="subscript"/>
              </w:rPr>
              <w:t>,TRP</w:t>
            </w:r>
            <w:proofErr w:type="spellEnd"/>
          </w:p>
        </w:tc>
        <w:tc>
          <w:tcPr>
            <w:tcW w:w="6659" w:type="dxa"/>
          </w:tcPr>
          <w:p w14:paraId="7E3458F9" w14:textId="77777777" w:rsidR="00E66811" w:rsidRPr="005627C7" w:rsidRDefault="00E66811" w:rsidP="00E24C40">
            <w:pPr>
              <w:spacing w:after="0"/>
              <w:rPr>
                <w:sz w:val="18"/>
                <w:szCs w:val="18"/>
              </w:rPr>
            </w:pPr>
            <w:proofErr w:type="spellStart"/>
            <w:proofErr w:type="gramStart"/>
            <w:r w:rsidRPr="005627C7">
              <w:rPr>
                <w:rFonts w:ascii="Arial" w:hAnsi="Arial" w:cs="Arial"/>
                <w:sz w:val="18"/>
                <w:szCs w:val="18"/>
              </w:rPr>
              <w:t>P</w:t>
            </w:r>
            <w:r w:rsidRPr="005627C7">
              <w:rPr>
                <w:rFonts w:ascii="Arial" w:hAnsi="Arial" w:cs="Arial"/>
                <w:sz w:val="18"/>
                <w:szCs w:val="18"/>
                <w:vertAlign w:val="subscript"/>
              </w:rPr>
              <w:t>Rated,c</w:t>
            </w:r>
            <w:proofErr w:type="gramEnd"/>
            <w:r w:rsidRPr="005627C7">
              <w:rPr>
                <w:rFonts w:ascii="Arial" w:hAnsi="Arial" w:cs="Arial"/>
                <w:sz w:val="18"/>
                <w:szCs w:val="18"/>
                <w:vertAlign w:val="subscript"/>
              </w:rPr>
              <w:t>,TRP</w:t>
            </w:r>
            <w:proofErr w:type="spellEnd"/>
            <w:r w:rsidRPr="005627C7">
              <w:rPr>
                <w:sz w:val="18"/>
                <w:szCs w:val="18"/>
                <w:vertAlign w:val="subscript"/>
              </w:rPr>
              <w:t xml:space="preserve"> </w:t>
            </w:r>
            <w:r w:rsidRPr="005627C7">
              <w:rPr>
                <w:sz w:val="18"/>
                <w:szCs w:val="18"/>
              </w:rPr>
              <w:t>is declared as TRP OTA power per carrier, declared per supported operating band.</w:t>
            </w:r>
          </w:p>
          <w:p w14:paraId="10A87FF1" w14:textId="3BD513AE" w:rsidR="008D7B92" w:rsidRPr="005627C7" w:rsidRDefault="005627C7" w:rsidP="00E66811">
            <w:pPr>
              <w:spacing w:after="120"/>
              <w:rPr>
                <w:sz w:val="18"/>
                <w:szCs w:val="18"/>
              </w:rPr>
            </w:pPr>
            <w:r>
              <w:rPr>
                <w:sz w:val="18"/>
                <w:szCs w:val="18"/>
              </w:rPr>
              <w:t>(NOTE 12, 14</w:t>
            </w:r>
            <w:r w:rsidR="00E66811" w:rsidRPr="005627C7">
              <w:rPr>
                <w:sz w:val="18"/>
                <w:szCs w:val="18"/>
              </w:rPr>
              <w:t>)</w:t>
            </w:r>
          </w:p>
        </w:tc>
      </w:tr>
    </w:tbl>
    <w:p w14:paraId="0E77523B" w14:textId="17064E27" w:rsidR="007942C3" w:rsidRDefault="007942C3" w:rsidP="00F235D1">
      <w:pPr>
        <w:spacing w:after="120"/>
      </w:pPr>
    </w:p>
    <w:p w14:paraId="67F0F952" w14:textId="7FC9A289" w:rsidR="00F53634" w:rsidRDefault="00F53634" w:rsidP="00F235D1">
      <w:pPr>
        <w:spacing w:after="120"/>
      </w:pPr>
      <w:r>
        <w:t xml:space="preserve">From TS 38.141-2, the definitions of </w:t>
      </w:r>
      <w:proofErr w:type="spellStart"/>
      <w:proofErr w:type="gramStart"/>
      <w:r w:rsidRPr="004050DD">
        <w:rPr>
          <w:rFonts w:ascii="Arial" w:hAnsi="Arial" w:cs="Arial"/>
          <w:sz w:val="18"/>
          <w:szCs w:val="18"/>
        </w:rPr>
        <w:t>P</w:t>
      </w:r>
      <w:r w:rsidRPr="004050DD">
        <w:rPr>
          <w:rFonts w:ascii="Arial" w:hAnsi="Arial" w:cs="Arial"/>
          <w:sz w:val="18"/>
          <w:szCs w:val="18"/>
          <w:vertAlign w:val="subscript"/>
        </w:rPr>
        <w:t>Rated,c</w:t>
      </w:r>
      <w:proofErr w:type="gramEnd"/>
      <w:r w:rsidRPr="004050DD">
        <w:rPr>
          <w:rFonts w:ascii="Arial" w:hAnsi="Arial" w:cs="Arial"/>
          <w:sz w:val="18"/>
          <w:szCs w:val="18"/>
          <w:vertAlign w:val="subscript"/>
        </w:rPr>
        <w:t>,EIRP</w:t>
      </w:r>
      <w:proofErr w:type="spellEnd"/>
      <w:r>
        <w:t xml:space="preserve"> and </w:t>
      </w:r>
      <w:proofErr w:type="spellStart"/>
      <w:r w:rsidRPr="005627C7">
        <w:rPr>
          <w:rFonts w:ascii="Arial" w:hAnsi="Arial" w:cs="Arial"/>
          <w:sz w:val="18"/>
          <w:szCs w:val="18"/>
        </w:rPr>
        <w:t>P</w:t>
      </w:r>
      <w:r w:rsidRPr="005627C7">
        <w:rPr>
          <w:rFonts w:ascii="Arial" w:hAnsi="Arial" w:cs="Arial"/>
          <w:sz w:val="18"/>
          <w:szCs w:val="18"/>
          <w:vertAlign w:val="subscript"/>
        </w:rPr>
        <w:t>Rated,c,TRP</w:t>
      </w:r>
      <w:proofErr w:type="spellEnd"/>
      <w:r>
        <w:t xml:space="preserve"> are given in Table 2. </w:t>
      </w:r>
    </w:p>
    <w:p w14:paraId="1C9E26A8" w14:textId="171CAD0E" w:rsidR="00C3555B" w:rsidRDefault="00C3555B" w:rsidP="00C3555B">
      <w:pPr>
        <w:spacing w:after="120"/>
        <w:ind w:left="2272" w:firstLine="284"/>
      </w:pPr>
      <w:r>
        <w:t xml:space="preserve">Table 2: Definitions </w:t>
      </w:r>
    </w:p>
    <w:tbl>
      <w:tblPr>
        <w:tblStyle w:val="TableGrid"/>
        <w:tblW w:w="0" w:type="auto"/>
        <w:tblLook w:val="04A0" w:firstRow="1" w:lastRow="0" w:firstColumn="1" w:lastColumn="0" w:noHBand="0" w:noVBand="1"/>
      </w:tblPr>
      <w:tblGrid>
        <w:gridCol w:w="1271"/>
        <w:gridCol w:w="8360"/>
      </w:tblGrid>
      <w:tr w:rsidR="004050DD" w14:paraId="4326469E" w14:textId="77777777" w:rsidTr="004050DD">
        <w:tc>
          <w:tcPr>
            <w:tcW w:w="1271" w:type="dxa"/>
          </w:tcPr>
          <w:p w14:paraId="3E604154" w14:textId="1EF80AF5" w:rsidR="004050DD" w:rsidRPr="004050DD" w:rsidRDefault="004050DD" w:rsidP="00F235D1">
            <w:pPr>
              <w:spacing w:after="120"/>
              <w:rPr>
                <w:sz w:val="18"/>
                <w:szCs w:val="18"/>
              </w:rPr>
            </w:pPr>
            <w:proofErr w:type="spellStart"/>
            <w:proofErr w:type="gramStart"/>
            <w:r w:rsidRPr="004050DD">
              <w:rPr>
                <w:rFonts w:ascii="Arial" w:hAnsi="Arial" w:cs="Arial"/>
                <w:sz w:val="18"/>
                <w:szCs w:val="18"/>
              </w:rPr>
              <w:t>P</w:t>
            </w:r>
            <w:r w:rsidRPr="004050DD">
              <w:rPr>
                <w:rFonts w:ascii="Arial" w:hAnsi="Arial" w:cs="Arial"/>
                <w:sz w:val="18"/>
                <w:szCs w:val="18"/>
                <w:vertAlign w:val="subscript"/>
              </w:rPr>
              <w:t>Rated,c</w:t>
            </w:r>
            <w:proofErr w:type="gramEnd"/>
            <w:r w:rsidRPr="004050DD">
              <w:rPr>
                <w:rFonts w:ascii="Arial" w:hAnsi="Arial" w:cs="Arial"/>
                <w:sz w:val="18"/>
                <w:szCs w:val="18"/>
                <w:vertAlign w:val="subscript"/>
              </w:rPr>
              <w:t>,EIRP</w:t>
            </w:r>
            <w:proofErr w:type="spellEnd"/>
          </w:p>
        </w:tc>
        <w:tc>
          <w:tcPr>
            <w:tcW w:w="8360" w:type="dxa"/>
          </w:tcPr>
          <w:p w14:paraId="0DB7117B" w14:textId="3C46EA2A" w:rsidR="004050DD" w:rsidRPr="004050DD" w:rsidRDefault="004050DD" w:rsidP="00F235D1">
            <w:pPr>
              <w:spacing w:after="120"/>
              <w:rPr>
                <w:sz w:val="18"/>
                <w:szCs w:val="18"/>
              </w:rPr>
            </w:pPr>
            <w:r w:rsidRPr="004050DD">
              <w:rPr>
                <w:sz w:val="18"/>
                <w:szCs w:val="18"/>
              </w:rPr>
              <w:t>The rated carrier output EIRP when the NR BS is configured at the rated carrier output TRP (</w:t>
            </w:r>
            <w:proofErr w:type="spellStart"/>
            <w:proofErr w:type="gramStart"/>
            <w:r w:rsidRPr="004050DD">
              <w:rPr>
                <w:rFonts w:ascii="Arial" w:hAnsi="Arial" w:cs="Arial"/>
                <w:sz w:val="18"/>
                <w:szCs w:val="18"/>
              </w:rPr>
              <w:t>P</w:t>
            </w:r>
            <w:r w:rsidRPr="004050DD">
              <w:rPr>
                <w:rFonts w:ascii="Arial" w:hAnsi="Arial" w:cs="Arial"/>
                <w:sz w:val="18"/>
                <w:szCs w:val="18"/>
                <w:vertAlign w:val="subscript"/>
              </w:rPr>
              <w:t>Rated,c</w:t>
            </w:r>
            <w:proofErr w:type="gramEnd"/>
            <w:r w:rsidRPr="004050DD">
              <w:rPr>
                <w:rFonts w:ascii="Arial" w:hAnsi="Arial" w:cs="Arial"/>
                <w:sz w:val="18"/>
                <w:szCs w:val="18"/>
                <w:vertAlign w:val="subscript"/>
              </w:rPr>
              <w:t>,TRP</w:t>
            </w:r>
            <w:proofErr w:type="spellEnd"/>
            <w:r w:rsidRPr="004050DD">
              <w:rPr>
                <w:sz w:val="18"/>
                <w:szCs w:val="18"/>
              </w:rPr>
              <w:t>)</w:t>
            </w:r>
          </w:p>
        </w:tc>
      </w:tr>
      <w:tr w:rsidR="004050DD" w14:paraId="46941849" w14:textId="77777777" w:rsidTr="004050DD">
        <w:tc>
          <w:tcPr>
            <w:tcW w:w="1271" w:type="dxa"/>
          </w:tcPr>
          <w:p w14:paraId="2E6FF850" w14:textId="285E764E" w:rsidR="004050DD" w:rsidRDefault="004050DD" w:rsidP="00F235D1">
            <w:pPr>
              <w:spacing w:after="120"/>
            </w:pPr>
            <w:proofErr w:type="spellStart"/>
            <w:proofErr w:type="gramStart"/>
            <w:r w:rsidRPr="005627C7">
              <w:rPr>
                <w:rFonts w:ascii="Arial" w:hAnsi="Arial" w:cs="Arial"/>
                <w:sz w:val="18"/>
                <w:szCs w:val="18"/>
              </w:rPr>
              <w:t>P</w:t>
            </w:r>
            <w:r w:rsidRPr="005627C7">
              <w:rPr>
                <w:rFonts w:ascii="Arial" w:hAnsi="Arial" w:cs="Arial"/>
                <w:sz w:val="18"/>
                <w:szCs w:val="18"/>
                <w:vertAlign w:val="subscript"/>
              </w:rPr>
              <w:t>Rated,c</w:t>
            </w:r>
            <w:proofErr w:type="gramEnd"/>
            <w:r w:rsidRPr="005627C7">
              <w:rPr>
                <w:rFonts w:ascii="Arial" w:hAnsi="Arial" w:cs="Arial"/>
                <w:sz w:val="18"/>
                <w:szCs w:val="18"/>
                <w:vertAlign w:val="subscript"/>
              </w:rPr>
              <w:t>,TRP</w:t>
            </w:r>
            <w:proofErr w:type="spellEnd"/>
          </w:p>
        </w:tc>
        <w:tc>
          <w:tcPr>
            <w:tcW w:w="8360" w:type="dxa"/>
          </w:tcPr>
          <w:p w14:paraId="1895D188" w14:textId="23C785A3" w:rsidR="004050DD" w:rsidRPr="00C3555B" w:rsidRDefault="00C3555B" w:rsidP="00F235D1">
            <w:pPr>
              <w:spacing w:after="120"/>
              <w:rPr>
                <w:sz w:val="18"/>
                <w:szCs w:val="18"/>
              </w:rPr>
            </w:pPr>
            <w:r w:rsidRPr="00C3555B">
              <w:rPr>
                <w:sz w:val="18"/>
                <w:szCs w:val="18"/>
              </w:rPr>
              <w:t>Rated carrier TRP output</w:t>
            </w:r>
            <w:r w:rsidRPr="00C3555B">
              <w:rPr>
                <w:i/>
                <w:sz w:val="18"/>
                <w:szCs w:val="18"/>
              </w:rPr>
              <w:t xml:space="preserve"> power </w:t>
            </w:r>
            <w:r w:rsidRPr="00C3555B">
              <w:rPr>
                <w:sz w:val="18"/>
                <w:szCs w:val="18"/>
              </w:rPr>
              <w:t>declared</w:t>
            </w:r>
            <w:r w:rsidRPr="00C3555B">
              <w:rPr>
                <w:i/>
                <w:sz w:val="18"/>
                <w:szCs w:val="18"/>
              </w:rPr>
              <w:t xml:space="preserve"> </w:t>
            </w:r>
            <w:r w:rsidRPr="00C3555B">
              <w:rPr>
                <w:sz w:val="18"/>
                <w:szCs w:val="18"/>
              </w:rPr>
              <w:t>per RIB</w:t>
            </w:r>
          </w:p>
        </w:tc>
      </w:tr>
    </w:tbl>
    <w:p w14:paraId="4802A5EF" w14:textId="5A582048" w:rsidR="007942C3" w:rsidRDefault="007942C3" w:rsidP="00F235D1">
      <w:pPr>
        <w:spacing w:after="120"/>
      </w:pPr>
    </w:p>
    <w:p w14:paraId="01DB4413" w14:textId="54C45DDF" w:rsidR="00233730" w:rsidRDefault="0033498E" w:rsidP="00F235D1">
      <w:pPr>
        <w:spacing w:after="120"/>
      </w:pPr>
      <w:r>
        <w:t xml:space="preserve">As can be observed from Table 2, </w:t>
      </w:r>
      <w:proofErr w:type="spellStart"/>
      <w:proofErr w:type="gramStart"/>
      <w:r w:rsidRPr="004050DD">
        <w:rPr>
          <w:rFonts w:ascii="Arial" w:hAnsi="Arial" w:cs="Arial"/>
          <w:sz w:val="18"/>
          <w:szCs w:val="18"/>
        </w:rPr>
        <w:t>P</w:t>
      </w:r>
      <w:r w:rsidRPr="004050DD">
        <w:rPr>
          <w:rFonts w:ascii="Arial" w:hAnsi="Arial" w:cs="Arial"/>
          <w:sz w:val="18"/>
          <w:szCs w:val="18"/>
          <w:vertAlign w:val="subscript"/>
        </w:rPr>
        <w:t>Rated,c</w:t>
      </w:r>
      <w:proofErr w:type="gramEnd"/>
      <w:r w:rsidRPr="004050DD">
        <w:rPr>
          <w:rFonts w:ascii="Arial" w:hAnsi="Arial" w:cs="Arial"/>
          <w:sz w:val="18"/>
          <w:szCs w:val="18"/>
          <w:vertAlign w:val="subscript"/>
        </w:rPr>
        <w:t>,EIRP</w:t>
      </w:r>
      <w:proofErr w:type="spellEnd"/>
      <w:r>
        <w:t xml:space="preserve"> is generated using </w:t>
      </w:r>
      <w:proofErr w:type="spellStart"/>
      <w:r w:rsidRPr="005627C7">
        <w:rPr>
          <w:rFonts w:ascii="Arial" w:hAnsi="Arial" w:cs="Arial"/>
          <w:sz w:val="18"/>
          <w:szCs w:val="18"/>
        </w:rPr>
        <w:t>P</w:t>
      </w:r>
      <w:r w:rsidRPr="005627C7">
        <w:rPr>
          <w:rFonts w:ascii="Arial" w:hAnsi="Arial" w:cs="Arial"/>
          <w:sz w:val="18"/>
          <w:szCs w:val="18"/>
          <w:vertAlign w:val="subscript"/>
        </w:rPr>
        <w:t>Rated,c,TRP</w:t>
      </w:r>
      <w:proofErr w:type="spellEnd"/>
      <w:r>
        <w:rPr>
          <w:rFonts w:ascii="Arial" w:hAnsi="Arial" w:cs="Arial"/>
          <w:sz w:val="18"/>
          <w:szCs w:val="18"/>
          <w:vertAlign w:val="subscript"/>
        </w:rPr>
        <w:t>.</w:t>
      </w:r>
      <w:r>
        <w:t xml:space="preserve"> </w:t>
      </w:r>
      <w:r w:rsidR="00B41BBD">
        <w:t>Hence</w:t>
      </w:r>
      <w:r>
        <w:t>, the d</w:t>
      </w:r>
      <w:r w:rsidR="00313993">
        <w:t xml:space="preserve">irectivity </w:t>
      </w:r>
      <w:r w:rsidR="00DE5D0B">
        <w:t xml:space="preserve">(in linear units) </w:t>
      </w:r>
      <w:r w:rsidR="00313993">
        <w:t>of th</w:t>
      </w:r>
      <w:r w:rsidR="002331E6">
        <w:t>e EUT antenna is given as</w:t>
      </w:r>
    </w:p>
    <w:p w14:paraId="4E61D584" w14:textId="297C9928" w:rsidR="007942C3" w:rsidRDefault="00D8531E" w:rsidP="00F235D1">
      <w:pPr>
        <w:spacing w:after="120"/>
      </w:pPr>
      <m:oMath>
        <m:sSub>
          <m:sSubPr>
            <m:ctrlPr>
              <w:rPr>
                <w:rFonts w:ascii="Cambria Math" w:hAnsi="Cambria Math"/>
                <w:i/>
              </w:rPr>
            </m:ctrlPr>
          </m:sSubPr>
          <m:e>
            <m:r>
              <w:rPr>
                <w:rFonts w:ascii="Cambria Math" w:hAnsi="Cambria Math"/>
              </w:rPr>
              <m:t>D</m:t>
            </m:r>
          </m:e>
          <m:sub>
            <m:r>
              <w:rPr>
                <w:rFonts w:ascii="Cambria Math" w:hAnsi="Cambria Math"/>
              </w:rPr>
              <m:t>EUT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Rated,c,EIRP</m:t>
                </m:r>
              </m:sub>
            </m:sSub>
          </m:num>
          <m:den>
            <m:sSub>
              <m:sSubPr>
                <m:ctrlPr>
                  <w:rPr>
                    <w:rFonts w:ascii="Cambria Math" w:hAnsi="Cambria Math"/>
                    <w:i/>
                  </w:rPr>
                </m:ctrlPr>
              </m:sSubPr>
              <m:e>
                <m:r>
                  <w:rPr>
                    <w:rFonts w:ascii="Cambria Math" w:hAnsi="Cambria Math"/>
                  </w:rPr>
                  <m:t>P</m:t>
                </m:r>
              </m:e>
              <m:sub>
                <m:r>
                  <w:rPr>
                    <w:rFonts w:ascii="Cambria Math" w:hAnsi="Cambria Math"/>
                  </w:rPr>
                  <m:t>Rated,c,TRP</m:t>
                </m:r>
              </m:sub>
            </m:sSub>
          </m:den>
        </m:f>
      </m:oMath>
      <w:r w:rsidR="00CF6230">
        <w:t xml:space="preserve"> </w:t>
      </w:r>
    </w:p>
    <w:p w14:paraId="77BAB4F4" w14:textId="77777777" w:rsidR="00E353EC" w:rsidRDefault="00072D02" w:rsidP="00F235D1">
      <w:pPr>
        <w:spacing w:after="120"/>
      </w:pPr>
      <w:r>
        <w:t xml:space="preserve">where </w:t>
      </w:r>
      <w:proofErr w:type="spellStart"/>
      <w:proofErr w:type="gramStart"/>
      <w:r w:rsidRPr="004050DD">
        <w:rPr>
          <w:rFonts w:ascii="Arial" w:hAnsi="Arial" w:cs="Arial"/>
          <w:sz w:val="18"/>
          <w:szCs w:val="18"/>
        </w:rPr>
        <w:t>P</w:t>
      </w:r>
      <w:r w:rsidRPr="004050DD">
        <w:rPr>
          <w:rFonts w:ascii="Arial" w:hAnsi="Arial" w:cs="Arial"/>
          <w:sz w:val="18"/>
          <w:szCs w:val="18"/>
          <w:vertAlign w:val="subscript"/>
        </w:rPr>
        <w:t>Rated,c</w:t>
      </w:r>
      <w:proofErr w:type="gramEnd"/>
      <w:r w:rsidRPr="004050DD">
        <w:rPr>
          <w:rFonts w:ascii="Arial" w:hAnsi="Arial" w:cs="Arial"/>
          <w:sz w:val="18"/>
          <w:szCs w:val="18"/>
          <w:vertAlign w:val="subscript"/>
        </w:rPr>
        <w:t>,EIRP</w:t>
      </w:r>
      <w:proofErr w:type="spellEnd"/>
      <w:r>
        <w:t xml:space="preserve"> is the peak EIRP at the reference beam direction. </w:t>
      </w:r>
    </w:p>
    <w:p w14:paraId="7D72FD9F" w14:textId="40DCF548" w:rsidR="007942C3" w:rsidRDefault="00FC31A5" w:rsidP="00F235D1">
      <w:pPr>
        <w:spacing w:after="120"/>
      </w:pPr>
      <w:r>
        <w:t>If one</w:t>
      </w:r>
      <w:r w:rsidR="00B41BBD">
        <w:t xml:space="preserve"> of the declared beams </w:t>
      </w:r>
      <w:r w:rsidR="004A33AE">
        <w:t xml:space="preserve">(e.g., </w:t>
      </w:r>
      <w:r w:rsidR="00F22F47">
        <w:t xml:space="preserve">the </w:t>
      </w:r>
      <w:r w:rsidR="003C7291">
        <w:t xml:space="preserve">narrowest </w:t>
      </w:r>
      <w:r w:rsidR="00F22F47">
        <w:t xml:space="preserve">intended </w:t>
      </w:r>
      <w:proofErr w:type="spellStart"/>
      <w:r w:rsidR="00F21869" w:rsidRPr="00571CB6">
        <w:rPr>
          <w:sz w:val="18"/>
          <w:szCs w:val="18"/>
        </w:rPr>
        <w:t>BeW</w:t>
      </w:r>
      <w:r w:rsidR="00F21869" w:rsidRPr="00571CB6">
        <w:rPr>
          <w:sz w:val="18"/>
          <w:szCs w:val="18"/>
          <w:vertAlign w:val="subscript"/>
        </w:rPr>
        <w:t>ϕ</w:t>
      </w:r>
      <w:proofErr w:type="spellEnd"/>
      <w:r w:rsidR="003C7291">
        <w:t>, narrowest</w:t>
      </w:r>
      <w:r w:rsidR="00F22F47">
        <w:t xml:space="preserve"> intended</w:t>
      </w:r>
      <w:r w:rsidR="005F08E0">
        <w:t xml:space="preserve"> </w:t>
      </w:r>
      <w:proofErr w:type="spellStart"/>
      <w:r w:rsidR="00F21869" w:rsidRPr="00571CB6">
        <w:rPr>
          <w:sz w:val="18"/>
          <w:szCs w:val="18"/>
        </w:rPr>
        <w:t>BeW</w:t>
      </w:r>
      <w:r w:rsidR="00F21869" w:rsidRPr="00571CB6">
        <w:rPr>
          <w:sz w:val="18"/>
          <w:szCs w:val="18"/>
          <w:vertAlign w:val="subscript"/>
        </w:rPr>
        <w:t>θ</w:t>
      </w:r>
      <w:proofErr w:type="spellEnd"/>
      <w:r w:rsidR="00F22F47">
        <w:t xml:space="preserve"> at the reference beam direction</w:t>
      </w:r>
      <w:r w:rsidR="004A33AE">
        <w:t xml:space="preserve">) </w:t>
      </w:r>
      <w:r w:rsidR="00B41BBD">
        <w:t>is applied</w:t>
      </w:r>
      <w:r>
        <w:t xml:space="preserve"> to test </w:t>
      </w:r>
      <w:r w:rsidR="00B41BBD">
        <w:t xml:space="preserve">the </w:t>
      </w:r>
      <w:r w:rsidR="00FC3B02">
        <w:t xml:space="preserve">radiated transmit power and </w:t>
      </w:r>
      <w:r>
        <w:t>OTA BS output power</w:t>
      </w:r>
      <w:r w:rsidR="00B41BBD">
        <w:t xml:space="preserve"> requirement</w:t>
      </w:r>
      <w:r w:rsidR="00FC3B02">
        <w:t>s</w:t>
      </w:r>
      <w:r w:rsidR="00B41BBD">
        <w:t>, then</w:t>
      </w:r>
      <w:r w:rsidR="003373E3">
        <w:t xml:space="preserve"> t</w:t>
      </w:r>
      <w:r w:rsidR="003F28CE">
        <w:t>he above</w:t>
      </w:r>
      <w:r w:rsidR="003373E3">
        <w:t xml:space="preserve"> D</w:t>
      </w:r>
      <w:r w:rsidR="003373E3" w:rsidRPr="003373E3">
        <w:rPr>
          <w:vertAlign w:val="subscript"/>
        </w:rPr>
        <w:t>EUT</w:t>
      </w:r>
      <w:r w:rsidR="00004FFE">
        <w:t xml:space="preserve"> can be used to compute</w:t>
      </w:r>
      <w:r w:rsidR="003373E3">
        <w:t xml:space="preserve"> </w:t>
      </w:r>
      <w:proofErr w:type="spellStart"/>
      <w:r w:rsidR="003373E3">
        <w:t>TRP</w:t>
      </w:r>
      <w:r w:rsidR="003373E3" w:rsidRPr="000A318A">
        <w:rPr>
          <w:vertAlign w:val="subscript"/>
        </w:rPr>
        <w:t>Estimate</w:t>
      </w:r>
      <w:proofErr w:type="spellEnd"/>
      <w:r w:rsidR="003373E3">
        <w:t>.</w:t>
      </w:r>
      <w:r w:rsidR="00B41BBD">
        <w:t xml:space="preserve">  </w:t>
      </w:r>
    </w:p>
    <w:p w14:paraId="45FA26E5" w14:textId="28B2FE6D" w:rsidR="003D50FD" w:rsidRDefault="003D50FD" w:rsidP="00F235D1">
      <w:pPr>
        <w:spacing w:after="120"/>
      </w:pPr>
    </w:p>
    <w:p w14:paraId="75D77043" w14:textId="6FD2FBF6" w:rsidR="003D50FD" w:rsidRPr="003D50FD" w:rsidRDefault="00EB162F" w:rsidP="00F235D1">
      <w:pPr>
        <w:spacing w:after="120"/>
        <w:rPr>
          <w:u w:val="single"/>
        </w:rPr>
      </w:pPr>
      <w:r>
        <w:rPr>
          <w:u w:val="single"/>
        </w:rPr>
        <w:t xml:space="preserve">How to determine </w:t>
      </w:r>
      <m:oMath>
        <m:sSub>
          <m:sSubPr>
            <m:ctrlPr>
              <w:rPr>
                <w:rFonts w:ascii="Cambria Math" w:hAnsi="Cambria Math"/>
                <w:i/>
                <w:u w:val="single"/>
              </w:rPr>
            </m:ctrlPr>
          </m:sSubPr>
          <m:e>
            <m:r>
              <w:rPr>
                <w:rFonts w:ascii="Cambria Math" w:hAnsi="Cambria Math"/>
                <w:u w:val="single"/>
              </w:rPr>
              <m:t>D</m:t>
            </m:r>
          </m:e>
          <m:sub>
            <m:r>
              <w:rPr>
                <w:rFonts w:ascii="Cambria Math" w:hAnsi="Cambria Math"/>
                <w:u w:val="single"/>
              </w:rPr>
              <m:t>EUT</m:t>
            </m:r>
          </m:sub>
        </m:sSub>
      </m:oMath>
      <w:r>
        <w:rPr>
          <w:u w:val="single"/>
        </w:rPr>
        <w:t xml:space="preserve"> </w:t>
      </w:r>
      <w:r w:rsidR="00807C18">
        <w:rPr>
          <w:u w:val="single"/>
        </w:rPr>
        <w:t xml:space="preserve">for </w:t>
      </w:r>
      <w:r w:rsidR="003D50FD" w:rsidRPr="003D50FD">
        <w:rPr>
          <w:u w:val="single"/>
        </w:rPr>
        <w:t>ACLR and OBUE</w:t>
      </w:r>
      <w:r>
        <w:rPr>
          <w:u w:val="single"/>
        </w:rPr>
        <w:t>?</w:t>
      </w:r>
    </w:p>
    <w:p w14:paraId="67C99790" w14:textId="006E6701" w:rsidR="00D00C6E" w:rsidRDefault="00D4462C" w:rsidP="00F235D1">
      <w:pPr>
        <w:spacing w:after="120"/>
      </w:pPr>
      <w:r>
        <w:t xml:space="preserve">For </w:t>
      </w:r>
      <w:r w:rsidR="00065BE3">
        <w:t xml:space="preserve">wide downlink operating bands, the </w:t>
      </w:r>
      <w:r w:rsidR="00C30BB3">
        <w:t xml:space="preserve">directivity of the EUT antenna might vary with frequency. </w:t>
      </w:r>
      <w:r w:rsidR="00EB0DEB">
        <w:t xml:space="preserve">As such, </w:t>
      </w:r>
      <w:r w:rsidR="00C30BB3">
        <w:t xml:space="preserve">the directivity </w:t>
      </w:r>
      <w:r w:rsidR="00024019">
        <w:t>of EUT antenna</w:t>
      </w:r>
      <w:r w:rsidR="002849BD">
        <w:t xml:space="preserve"> can be obtained </w:t>
      </w:r>
      <w:r w:rsidR="00814E2A">
        <w:t>by measuring peak EIRP</w:t>
      </w:r>
      <w:r w:rsidR="00024019">
        <w:t xml:space="preserve"> a</w:t>
      </w:r>
      <w:r w:rsidR="00FD5296">
        <w:t xml:space="preserve">t emission frequency </w:t>
      </w:r>
      <m:oMath>
        <m:r>
          <w:rPr>
            <w:rFonts w:ascii="Cambria Math" w:hAnsi="Cambria Math"/>
          </w:rPr>
          <m:t>f</m:t>
        </m:r>
      </m:oMath>
      <w:r w:rsidR="00DC7F22">
        <w:t xml:space="preserve">. The peak EIRP </w:t>
      </w:r>
      <w:r w:rsidR="007747D8">
        <w:t xml:space="preserve">at frequency </w:t>
      </w:r>
      <m:oMath>
        <m:r>
          <w:rPr>
            <w:rFonts w:ascii="Cambria Math" w:hAnsi="Cambria Math"/>
          </w:rPr>
          <m:t>f</m:t>
        </m:r>
      </m:oMath>
      <w:r w:rsidR="007747D8">
        <w:t xml:space="preserve"> </w:t>
      </w:r>
      <w:r w:rsidR="00BB66AF">
        <w:t>is ge</w:t>
      </w:r>
      <w:r w:rsidR="00DC7F22">
        <w:t xml:space="preserve">nerated using the same declared OTA BS output power, </w:t>
      </w:r>
      <w:proofErr w:type="spellStart"/>
      <w:proofErr w:type="gramStart"/>
      <w:r w:rsidR="00DC7F22" w:rsidRPr="005627C7">
        <w:rPr>
          <w:rFonts w:ascii="Arial" w:hAnsi="Arial" w:cs="Arial"/>
          <w:sz w:val="18"/>
          <w:szCs w:val="18"/>
        </w:rPr>
        <w:t>P</w:t>
      </w:r>
      <w:r w:rsidR="00DC7F22" w:rsidRPr="005627C7">
        <w:rPr>
          <w:rFonts w:ascii="Arial" w:hAnsi="Arial" w:cs="Arial"/>
          <w:sz w:val="18"/>
          <w:szCs w:val="18"/>
          <w:vertAlign w:val="subscript"/>
        </w:rPr>
        <w:t>Rated,c</w:t>
      </w:r>
      <w:proofErr w:type="gramEnd"/>
      <w:r w:rsidR="00DC7F22" w:rsidRPr="005627C7">
        <w:rPr>
          <w:rFonts w:ascii="Arial" w:hAnsi="Arial" w:cs="Arial"/>
          <w:sz w:val="18"/>
          <w:szCs w:val="18"/>
          <w:vertAlign w:val="subscript"/>
        </w:rPr>
        <w:t>,TRP</w:t>
      </w:r>
      <w:proofErr w:type="spellEnd"/>
      <w:r w:rsidR="00072D02">
        <w:t xml:space="preserve">, </w:t>
      </w:r>
      <w:r w:rsidR="00FD5296">
        <w:t xml:space="preserve">at the reference </w:t>
      </w:r>
      <w:r w:rsidR="008C00D9">
        <w:t xml:space="preserve">beam </w:t>
      </w:r>
      <w:r w:rsidR="00FD5296">
        <w:t>direction.</w:t>
      </w:r>
      <w:r w:rsidR="00BB66AF">
        <w:t xml:space="preserve"> </w:t>
      </w:r>
      <w:r w:rsidR="00C94B17">
        <w:t>The directivity at</w:t>
      </w:r>
      <w:r w:rsidR="00D524EA">
        <w:t xml:space="preserve"> frequency </w:t>
      </w:r>
      <m:oMath>
        <m:r>
          <w:rPr>
            <w:rFonts w:ascii="Cambria Math" w:hAnsi="Cambria Math"/>
          </w:rPr>
          <m:t>f</m:t>
        </m:r>
      </m:oMath>
      <w:r w:rsidR="00D524EA">
        <w:t xml:space="preserve"> is calculated as </w:t>
      </w:r>
    </w:p>
    <w:p w14:paraId="54BB4488" w14:textId="5954DDD1" w:rsidR="0033498E" w:rsidRDefault="00D8531E" w:rsidP="00F235D1">
      <w:pPr>
        <w:spacing w:after="120"/>
      </w:pPr>
      <m:oMath>
        <m:sSub>
          <m:sSubPr>
            <m:ctrlPr>
              <w:rPr>
                <w:rFonts w:ascii="Cambria Math" w:hAnsi="Cambria Math"/>
                <w:i/>
              </w:rPr>
            </m:ctrlPr>
          </m:sSubPr>
          <m:e>
            <m:r>
              <w:rPr>
                <w:rFonts w:ascii="Cambria Math" w:hAnsi="Cambria Math"/>
              </w:rPr>
              <m:t>D</m:t>
            </m:r>
          </m:e>
          <m:sub>
            <m:r>
              <w:rPr>
                <w:rFonts w:ascii="Cambria Math" w:hAnsi="Cambria Math"/>
              </w:rPr>
              <m:t>EUT,f</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EIRPpeak</m:t>
                </m:r>
              </m:e>
              <m:sub>
                <m:r>
                  <w:rPr>
                    <w:rFonts w:ascii="Cambria Math" w:hAnsi="Cambria Math"/>
                  </w:rPr>
                  <m:t>f</m:t>
                </m:r>
              </m:sub>
            </m:sSub>
          </m:num>
          <m:den>
            <m:sSub>
              <m:sSubPr>
                <m:ctrlPr>
                  <w:rPr>
                    <w:rFonts w:ascii="Cambria Math" w:hAnsi="Cambria Math"/>
                    <w:i/>
                  </w:rPr>
                </m:ctrlPr>
              </m:sSubPr>
              <m:e>
                <m:r>
                  <w:rPr>
                    <w:rFonts w:ascii="Cambria Math" w:hAnsi="Cambria Math"/>
                  </w:rPr>
                  <m:t>P</m:t>
                </m:r>
              </m:e>
              <m:sub>
                <m:r>
                  <w:rPr>
                    <w:rFonts w:ascii="Cambria Math" w:hAnsi="Cambria Math"/>
                  </w:rPr>
                  <m:t>rated,c,TRP</m:t>
                </m:r>
              </m:sub>
            </m:sSub>
          </m:den>
        </m:f>
      </m:oMath>
      <w:r w:rsidR="008B61F3">
        <w:t xml:space="preserve"> </w:t>
      </w:r>
      <w:r w:rsidR="00D4462C">
        <w:t xml:space="preserve"> </w:t>
      </w:r>
    </w:p>
    <w:p w14:paraId="27CE9177" w14:textId="615DABE2" w:rsidR="00A067AE" w:rsidRDefault="00A067AE" w:rsidP="00F235D1">
      <w:pPr>
        <w:spacing w:after="120"/>
      </w:pPr>
      <w:r>
        <w:t xml:space="preserve">The above directivity can be applied to compute </w:t>
      </w:r>
      <w:r w:rsidR="00521233">
        <w:t xml:space="preserve">TRP for </w:t>
      </w:r>
      <w:r>
        <w:t xml:space="preserve">ACLR and OBUE. </w:t>
      </w:r>
    </w:p>
    <w:p w14:paraId="5900EB91" w14:textId="2306F77D" w:rsidR="00F235D1" w:rsidRDefault="00F84B3D" w:rsidP="00F235D1">
      <w:pPr>
        <w:spacing w:after="120"/>
      </w:pPr>
      <w:r>
        <w:rPr>
          <w:noProof/>
        </w:rPr>
        <mc:AlternateContent>
          <mc:Choice Requires="wps">
            <w:drawing>
              <wp:anchor distT="0" distB="0" distL="114300" distR="114300" simplePos="0" relativeHeight="251666432" behindDoc="0" locked="0" layoutInCell="1" allowOverlap="1" wp14:anchorId="68524DD7" wp14:editId="0454CD2B">
                <wp:simplePos x="0" y="0"/>
                <wp:positionH relativeFrom="column">
                  <wp:posOffset>1002030</wp:posOffset>
                </wp:positionH>
                <wp:positionV relativeFrom="paragraph">
                  <wp:posOffset>1349375</wp:posOffset>
                </wp:positionV>
                <wp:extent cx="824230" cy="216535"/>
                <wp:effectExtent l="0" t="0" r="0" b="12065"/>
                <wp:wrapNone/>
                <wp:docPr id="23" name="Text Box 4"/>
                <wp:cNvGraphicFramePr/>
                <a:graphic xmlns:a="http://schemas.openxmlformats.org/drawingml/2006/main">
                  <a:graphicData uri="http://schemas.microsoft.com/office/word/2010/wordprocessingShape">
                    <wps:wsp>
                      <wps:cNvSpPr txBox="1"/>
                      <wps:spPr>
                        <a:xfrm>
                          <a:off x="0" y="0"/>
                          <a:ext cx="824230" cy="216535"/>
                        </a:xfrm>
                        <a:prstGeom prst="rect">
                          <a:avLst/>
                        </a:prstGeom>
                        <a:noFill/>
                        <a:ln w="12700">
                          <a:noFill/>
                        </a:ln>
                      </wps:spPr>
                      <wps:txbx>
                        <w:txbxContent>
                          <w:p w14:paraId="4F047319" w14:textId="02F69A72" w:rsidR="00F235D1" w:rsidRPr="007F2986" w:rsidRDefault="00F235D1" w:rsidP="00F235D1">
                            <w:pPr>
                              <w:pStyle w:val="NormalWeb"/>
                              <w:spacing w:after="180"/>
                              <w:rPr>
                                <w:rFonts w:ascii="Times New Roman" w:hAnsi="Times New Roman" w:cs="Times New Roman"/>
                                <w:sz w:val="24"/>
                                <w:szCs w:val="24"/>
                              </w:rPr>
                            </w:pPr>
                            <w:proofErr w:type="spellStart"/>
                            <w:r w:rsidRPr="0035676E">
                              <w:rPr>
                                <w:rFonts w:ascii="Times New Roman" w:hAnsi="Times New Roman" w:cs="Times New Roman"/>
                                <w:sz w:val="18"/>
                                <w:szCs w:val="18"/>
                              </w:rPr>
                              <w:t>F</w:t>
                            </w:r>
                            <w:r w:rsidR="00366E55">
                              <w:rPr>
                                <w:rFonts w:ascii="Times New Roman" w:hAnsi="Times New Roman" w:cs="Times New Roman"/>
                                <w:sz w:val="18"/>
                                <w:szCs w:val="18"/>
                                <w:vertAlign w:val="subscript"/>
                              </w:rPr>
                              <w:t>D</w:t>
                            </w:r>
                            <w:r>
                              <w:rPr>
                                <w:rFonts w:ascii="Times New Roman" w:hAnsi="Times New Roman" w:cs="Times New Roman"/>
                                <w:sz w:val="18"/>
                                <w:szCs w:val="18"/>
                                <w:vertAlign w:val="subscript"/>
                              </w:rPr>
                              <w:t>L_low</w:t>
                            </w:r>
                            <w:proofErr w:type="spellEnd"/>
                            <w:r>
                              <w:rPr>
                                <w:rFonts w:ascii="Times New Roman" w:hAnsi="Times New Roman" w:cs="Times New Roman"/>
                                <w:sz w:val="18"/>
                                <w:szCs w:val="18"/>
                                <w:vertAlign w:val="subscript"/>
                              </w:rPr>
                              <w:t xml:space="preserve"> </w:t>
                            </w:r>
                            <w:r>
                              <w:rPr>
                                <w:rFonts w:ascii="Times New Roman" w:hAnsi="Times New Roman" w:cs="Times New Roman"/>
                                <w:sz w:val="18"/>
                                <w:szCs w:val="18"/>
                              </w:rPr>
                              <w:t xml:space="preserve">- </w:t>
                            </w:r>
                            <w:r w:rsidRPr="007F2986">
                              <w:rPr>
                                <w:rFonts w:ascii="Times New Roman" w:hAnsi="Times New Roman" w:cs="Times New Roman"/>
                                <w:sz w:val="18"/>
                                <w:szCs w:val="18"/>
                              </w:rPr>
                              <w:t>∆</w:t>
                            </w:r>
                            <w:proofErr w:type="spellStart"/>
                            <w:r w:rsidRPr="007F2986">
                              <w:rPr>
                                <w:rFonts w:ascii="Times New Roman" w:hAnsi="Times New Roman" w:cs="Times New Roman"/>
                                <w:sz w:val="18"/>
                                <w:szCs w:val="18"/>
                              </w:rPr>
                              <w:t>f</w:t>
                            </w:r>
                            <w:r w:rsidRPr="007F2986">
                              <w:rPr>
                                <w:rFonts w:ascii="Times New Roman" w:hAnsi="Times New Roman" w:cs="Times New Roman"/>
                                <w:sz w:val="18"/>
                                <w:szCs w:val="18"/>
                                <w:vertAlign w:val="subscript"/>
                              </w:rPr>
                              <w:t>OB</w:t>
                            </w:r>
                            <w:r w:rsidR="00366E55">
                              <w:rPr>
                                <w:rFonts w:ascii="Times New Roman" w:hAnsi="Times New Roman" w:cs="Times New Roman"/>
                                <w:sz w:val="18"/>
                                <w:szCs w:val="18"/>
                                <w:vertAlign w:val="subscript"/>
                              </w:rPr>
                              <w:t>UE</w:t>
                            </w:r>
                            <w:proofErr w:type="spellEnd"/>
                          </w:p>
                          <w:p w14:paraId="78C06E61" w14:textId="77777777" w:rsidR="00F235D1" w:rsidRPr="002B3465" w:rsidRDefault="00F235D1" w:rsidP="00F235D1">
                            <w:pPr>
                              <w:pStyle w:val="NormalWeb"/>
                              <w:spacing w:before="0" w:after="0"/>
                              <w:rPr>
                                <w:rFonts w:ascii="Times New Roman" w:hAnsi="Times New Roman" w:cs="Times New Roman"/>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8524DD7" id="_x0000_t202" coordsize="21600,21600" o:spt="202" path="m,l,21600r21600,l21600,xe">
                <v:stroke joinstyle="miter"/>
                <v:path gradientshapeok="t" o:connecttype="rect"/>
              </v:shapetype>
              <v:shape id="Text Box 4" o:spid="_x0000_s1026" type="#_x0000_t202" style="position:absolute;margin-left:78.9pt;margin-top:106.25pt;width:64.9pt;height:17.0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" filled="f" stroked="f" strokeweight="1pt">
                <v:textbox inset="0,0,0,0">
                  <w:txbxContent>
                    <w:p w14:paraId="4F047319" w14:textId="02F69A72" w:rsidR="00F235D1" w:rsidRPr="007F2986" w:rsidRDefault="00F235D1" w:rsidP="00F235D1">
                      <w:pPr>
                        <w:pStyle w:val="NormalWeb"/>
                        <w:spacing w:after="180"/>
                        <w:rPr>
                          <w:rFonts w:ascii="Times New Roman" w:hAnsi="Times New Roman" w:cs="Times New Roman"/>
                          <w:sz w:val="24"/>
                          <w:szCs w:val="24"/>
                        </w:rPr>
                      </w:pPr>
                      <w:r w:rsidRPr="0035676E">
                        <w:rPr>
                          <w:rFonts w:ascii="Times New Roman" w:hAnsi="Times New Roman" w:cs="Times New Roman"/>
                          <w:sz w:val="18"/>
                          <w:szCs w:val="18"/>
                        </w:rPr>
                        <w:t>F</w:t>
                      </w:r>
                      <w:r w:rsidR="00366E55">
                        <w:rPr>
                          <w:rFonts w:ascii="Times New Roman" w:hAnsi="Times New Roman" w:cs="Times New Roman"/>
                          <w:sz w:val="18"/>
                          <w:szCs w:val="18"/>
                          <w:vertAlign w:val="subscript"/>
                        </w:rPr>
                        <w:t>D</w:t>
                      </w:r>
                      <w:r>
                        <w:rPr>
                          <w:rFonts w:ascii="Times New Roman" w:hAnsi="Times New Roman" w:cs="Times New Roman"/>
                          <w:sz w:val="18"/>
                          <w:szCs w:val="18"/>
                          <w:vertAlign w:val="subscript"/>
                        </w:rPr>
                        <w:t xml:space="preserve">L_low </w:t>
                      </w:r>
                      <w:r>
                        <w:rPr>
                          <w:rFonts w:ascii="Times New Roman" w:hAnsi="Times New Roman" w:cs="Times New Roman"/>
                          <w:sz w:val="18"/>
                          <w:szCs w:val="18"/>
                        </w:rPr>
                        <w:t xml:space="preserve">- </w:t>
                      </w:r>
                      <w:r w:rsidRPr="007F2986">
                        <w:rPr>
                          <w:rFonts w:ascii="Times New Roman" w:hAnsi="Times New Roman" w:cs="Times New Roman"/>
                          <w:sz w:val="18"/>
                          <w:szCs w:val="18"/>
                        </w:rPr>
                        <w:t>∆f</w:t>
                      </w:r>
                      <w:r w:rsidRPr="007F2986">
                        <w:rPr>
                          <w:rFonts w:ascii="Times New Roman" w:hAnsi="Times New Roman" w:cs="Times New Roman"/>
                          <w:sz w:val="18"/>
                          <w:szCs w:val="18"/>
                          <w:vertAlign w:val="subscript"/>
                        </w:rPr>
                        <w:t>OB</w:t>
                      </w:r>
                      <w:r w:rsidR="00366E55">
                        <w:rPr>
                          <w:rFonts w:ascii="Times New Roman" w:hAnsi="Times New Roman" w:cs="Times New Roman"/>
                          <w:sz w:val="18"/>
                          <w:szCs w:val="18"/>
                          <w:vertAlign w:val="subscript"/>
                        </w:rPr>
                        <w:t>UE</w:t>
                      </w:r>
                    </w:p>
                    <w:p w14:paraId="78C06E61" w14:textId="77777777" w:rsidR="00F235D1" w:rsidRPr="002B3465" w:rsidRDefault="00F235D1" w:rsidP="00F235D1">
                      <w:pPr>
                        <w:pStyle w:val="NormalWeb"/>
                        <w:spacing w:before="0" w:after="0"/>
                        <w:rPr>
                          <w:rFonts w:ascii="Times New Roman" w:hAnsi="Times New Roman" w:cs="Times New Roman"/>
                          <w:sz w:val="18"/>
                          <w:szCs w:val="18"/>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E1CC314" wp14:editId="251F6B86">
                <wp:simplePos x="0" y="0"/>
                <wp:positionH relativeFrom="column">
                  <wp:posOffset>3366770</wp:posOffset>
                </wp:positionH>
                <wp:positionV relativeFrom="paragraph">
                  <wp:posOffset>1359123</wp:posOffset>
                </wp:positionV>
                <wp:extent cx="824230" cy="216535"/>
                <wp:effectExtent l="0" t="0" r="0" b="12065"/>
                <wp:wrapNone/>
                <wp:docPr id="24" name="Text Box 4"/>
                <wp:cNvGraphicFramePr/>
                <a:graphic xmlns:a="http://schemas.openxmlformats.org/drawingml/2006/main">
                  <a:graphicData uri="http://schemas.microsoft.com/office/word/2010/wordprocessingShape">
                    <wps:wsp>
                      <wps:cNvSpPr txBox="1"/>
                      <wps:spPr>
                        <a:xfrm>
                          <a:off x="0" y="0"/>
                          <a:ext cx="824230" cy="216535"/>
                        </a:xfrm>
                        <a:prstGeom prst="rect">
                          <a:avLst/>
                        </a:prstGeom>
                        <a:noFill/>
                        <a:ln w="12700">
                          <a:noFill/>
                        </a:ln>
                      </wps:spPr>
                      <wps:txbx>
                        <w:txbxContent>
                          <w:p w14:paraId="7BDAEE24" w14:textId="6B3382D1" w:rsidR="00F235D1" w:rsidRPr="007F2986" w:rsidRDefault="00F235D1" w:rsidP="00F235D1">
                            <w:pPr>
                              <w:pStyle w:val="NormalWeb"/>
                              <w:spacing w:after="180"/>
                              <w:rPr>
                                <w:rFonts w:ascii="Times New Roman" w:hAnsi="Times New Roman" w:cs="Times New Roman"/>
                                <w:sz w:val="24"/>
                                <w:szCs w:val="24"/>
                              </w:rPr>
                            </w:pPr>
                            <w:proofErr w:type="spellStart"/>
                            <w:r w:rsidRPr="0035676E">
                              <w:rPr>
                                <w:rFonts w:ascii="Times New Roman" w:hAnsi="Times New Roman" w:cs="Times New Roman"/>
                                <w:sz w:val="18"/>
                                <w:szCs w:val="18"/>
                              </w:rPr>
                              <w:t>F</w:t>
                            </w:r>
                            <w:r w:rsidR="00366E55">
                              <w:rPr>
                                <w:rFonts w:ascii="Times New Roman" w:hAnsi="Times New Roman" w:cs="Times New Roman"/>
                                <w:sz w:val="18"/>
                                <w:szCs w:val="18"/>
                                <w:vertAlign w:val="subscript"/>
                              </w:rPr>
                              <w:t>D</w:t>
                            </w:r>
                            <w:r w:rsidRPr="0035676E">
                              <w:rPr>
                                <w:rFonts w:ascii="Times New Roman" w:hAnsi="Times New Roman" w:cs="Times New Roman"/>
                                <w:sz w:val="18"/>
                                <w:szCs w:val="18"/>
                                <w:vertAlign w:val="subscript"/>
                              </w:rPr>
                              <w:t>L_high</w:t>
                            </w:r>
                            <w:proofErr w:type="spellEnd"/>
                            <w:r>
                              <w:rPr>
                                <w:rFonts w:ascii="Times New Roman" w:hAnsi="Times New Roman" w:cs="Times New Roman"/>
                                <w:sz w:val="18"/>
                                <w:szCs w:val="18"/>
                              </w:rPr>
                              <w:t>+</w:t>
                            </w:r>
                            <w:r w:rsidRPr="007F2986">
                              <w:rPr>
                                <w:rFonts w:ascii="Times New Roman" w:hAnsi="Times New Roman" w:cs="Times New Roman"/>
                                <w:sz w:val="18"/>
                                <w:szCs w:val="18"/>
                              </w:rPr>
                              <w:t>∆</w:t>
                            </w:r>
                            <w:proofErr w:type="spellStart"/>
                            <w:r w:rsidRPr="007F2986">
                              <w:rPr>
                                <w:rFonts w:ascii="Times New Roman" w:hAnsi="Times New Roman" w:cs="Times New Roman"/>
                                <w:sz w:val="18"/>
                                <w:szCs w:val="18"/>
                              </w:rPr>
                              <w:t>f</w:t>
                            </w:r>
                            <w:r w:rsidRPr="007F2986">
                              <w:rPr>
                                <w:rFonts w:ascii="Times New Roman" w:hAnsi="Times New Roman" w:cs="Times New Roman"/>
                                <w:sz w:val="18"/>
                                <w:szCs w:val="18"/>
                                <w:vertAlign w:val="subscript"/>
                              </w:rPr>
                              <w:t>OB</w:t>
                            </w:r>
                            <w:r w:rsidR="00366E55">
                              <w:rPr>
                                <w:rFonts w:ascii="Times New Roman" w:hAnsi="Times New Roman" w:cs="Times New Roman"/>
                                <w:sz w:val="18"/>
                                <w:szCs w:val="18"/>
                                <w:vertAlign w:val="subscript"/>
                              </w:rPr>
                              <w:t>UE</w:t>
                            </w:r>
                            <w:proofErr w:type="spellEnd"/>
                          </w:p>
                          <w:p w14:paraId="18EED238" w14:textId="77777777" w:rsidR="00F235D1" w:rsidRPr="002B3465" w:rsidRDefault="00F235D1" w:rsidP="00F235D1">
                            <w:pPr>
                              <w:pStyle w:val="NormalWeb"/>
                              <w:spacing w:before="0" w:after="0"/>
                              <w:rPr>
                                <w:rFonts w:ascii="Times New Roman" w:hAnsi="Times New Roman" w:cs="Times New Roman"/>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E1CC314" id="_x0000_s1027" type="#_x0000_t202" style="position:absolute;margin-left:265.1pt;margin-top:107pt;width:64.9pt;height:17.0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" filled="f" stroked="f" strokeweight="1pt">
                <v:textbox inset="0,0,0,0">
                  <w:txbxContent>
                    <w:p w14:paraId="7BDAEE24" w14:textId="6B3382D1" w:rsidR="00F235D1" w:rsidRPr="007F2986" w:rsidRDefault="00F235D1" w:rsidP="00F235D1">
                      <w:pPr>
                        <w:pStyle w:val="NormalWeb"/>
                        <w:spacing w:after="180"/>
                        <w:rPr>
                          <w:rFonts w:ascii="Times New Roman" w:hAnsi="Times New Roman" w:cs="Times New Roman"/>
                          <w:sz w:val="24"/>
                          <w:szCs w:val="24"/>
                        </w:rPr>
                      </w:pPr>
                      <w:r w:rsidRPr="0035676E">
                        <w:rPr>
                          <w:rFonts w:ascii="Times New Roman" w:hAnsi="Times New Roman" w:cs="Times New Roman"/>
                          <w:sz w:val="18"/>
                          <w:szCs w:val="18"/>
                        </w:rPr>
                        <w:t>F</w:t>
                      </w:r>
                      <w:r w:rsidR="00366E55">
                        <w:rPr>
                          <w:rFonts w:ascii="Times New Roman" w:hAnsi="Times New Roman" w:cs="Times New Roman"/>
                          <w:sz w:val="18"/>
                          <w:szCs w:val="18"/>
                          <w:vertAlign w:val="subscript"/>
                        </w:rPr>
                        <w:t>D</w:t>
                      </w:r>
                      <w:r w:rsidRPr="0035676E">
                        <w:rPr>
                          <w:rFonts w:ascii="Times New Roman" w:hAnsi="Times New Roman" w:cs="Times New Roman"/>
                          <w:sz w:val="18"/>
                          <w:szCs w:val="18"/>
                          <w:vertAlign w:val="subscript"/>
                        </w:rPr>
                        <w:t>L_high</w:t>
                      </w:r>
                      <w:r>
                        <w:rPr>
                          <w:rFonts w:ascii="Times New Roman" w:hAnsi="Times New Roman" w:cs="Times New Roman"/>
                          <w:sz w:val="18"/>
                          <w:szCs w:val="18"/>
                        </w:rPr>
                        <w:t>+</w:t>
                      </w:r>
                      <w:r w:rsidRPr="007F2986">
                        <w:rPr>
                          <w:rFonts w:ascii="Times New Roman" w:hAnsi="Times New Roman" w:cs="Times New Roman"/>
                          <w:sz w:val="18"/>
                          <w:szCs w:val="18"/>
                        </w:rPr>
                        <w:t>∆f</w:t>
                      </w:r>
                      <w:r w:rsidRPr="007F2986">
                        <w:rPr>
                          <w:rFonts w:ascii="Times New Roman" w:hAnsi="Times New Roman" w:cs="Times New Roman"/>
                          <w:sz w:val="18"/>
                          <w:szCs w:val="18"/>
                          <w:vertAlign w:val="subscript"/>
                        </w:rPr>
                        <w:t>OB</w:t>
                      </w:r>
                      <w:r w:rsidR="00366E55">
                        <w:rPr>
                          <w:rFonts w:ascii="Times New Roman" w:hAnsi="Times New Roman" w:cs="Times New Roman"/>
                          <w:sz w:val="18"/>
                          <w:szCs w:val="18"/>
                          <w:vertAlign w:val="subscript"/>
                        </w:rPr>
                        <w:t>UE</w:t>
                      </w:r>
                    </w:p>
                    <w:p w14:paraId="18EED238" w14:textId="77777777" w:rsidR="00F235D1" w:rsidRPr="002B3465" w:rsidRDefault="00F235D1" w:rsidP="00F235D1">
                      <w:pPr>
                        <w:pStyle w:val="NormalWeb"/>
                        <w:spacing w:before="0" w:after="0"/>
                        <w:rPr>
                          <w:rFonts w:ascii="Times New Roman" w:hAnsi="Times New Roman" w:cs="Times New Roman"/>
                          <w:sz w:val="18"/>
                          <w:szCs w:val="18"/>
                        </w:rPr>
                      </w:pPr>
                    </w:p>
                  </w:txbxContent>
                </v:textbox>
              </v:shape>
            </w:pict>
          </mc:Fallback>
        </mc:AlternateContent>
      </w:r>
      <w:r w:rsidR="00F235D1">
        <w:rPr>
          <w:noProof/>
        </w:rPr>
        <mc:AlternateContent>
          <mc:Choice Requires="wpc">
            <w:drawing>
              <wp:inline distT="0" distB="0" distL="0" distR="0" wp14:anchorId="59BCB4A6" wp14:editId="51BAE0BC">
                <wp:extent cx="5486400" cy="1763486"/>
                <wp:effectExtent l="0" t="0" r="0" b="0"/>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Text Box 26"/>
                        <wps:cNvSpPr txBox="1"/>
                        <wps:spPr>
                          <a:xfrm>
                            <a:off x="1892228" y="1082498"/>
                            <a:ext cx="1432382" cy="248420"/>
                          </a:xfrm>
                          <a:prstGeom prst="rect">
                            <a:avLst/>
                          </a:prstGeom>
                          <a:solidFill>
                            <a:schemeClr val="lt1"/>
                          </a:solidFill>
                          <a:ln w="12700">
                            <a:solidFill>
                              <a:prstClr val="black"/>
                            </a:solidFill>
                          </a:ln>
                        </wps:spPr>
                        <wps:txbx>
                          <w:txbxContent>
                            <w:p w14:paraId="24B89361" w14:textId="156403AA" w:rsidR="00F235D1" w:rsidRPr="00136B0F" w:rsidRDefault="00E74FA0" w:rsidP="00F235D1">
                              <w:pPr>
                                <w:rPr>
                                  <w:sz w:val="18"/>
                                  <w:szCs w:val="18"/>
                                  <w:lang w:val="en-US"/>
                                </w:rPr>
                              </w:pPr>
                              <w:r>
                                <w:rPr>
                                  <w:sz w:val="18"/>
                                  <w:szCs w:val="18"/>
                                  <w:lang w:val="en-US"/>
                                </w:rPr>
                                <w:t>Downlink</w:t>
                              </w:r>
                              <w:r w:rsidR="00F235D1" w:rsidRPr="00136B0F">
                                <w:rPr>
                                  <w:sz w:val="18"/>
                                  <w:szCs w:val="18"/>
                                  <w:lang w:val="en-US"/>
                                </w:rPr>
                                <w:t xml:space="preserve"> Operating Band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Straight Connector 27"/>
                        <wps:cNvCnPr/>
                        <wps:spPr>
                          <a:xfrm flipV="1">
                            <a:off x="362139" y="1331101"/>
                            <a:ext cx="4449778" cy="4526"/>
                          </a:xfrm>
                          <a:prstGeom prst="line">
                            <a:avLst/>
                          </a:prstGeom>
                          <a:ln w="9525">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8" name="Text Box 4"/>
                        <wps:cNvSpPr txBox="1"/>
                        <wps:spPr>
                          <a:xfrm>
                            <a:off x="3366821" y="1040317"/>
                            <a:ext cx="426581" cy="263620"/>
                          </a:xfrm>
                          <a:prstGeom prst="rect">
                            <a:avLst/>
                          </a:prstGeom>
                          <a:noFill/>
                          <a:ln w="12700">
                            <a:noFill/>
                          </a:ln>
                        </wps:spPr>
                        <wps:txbx>
                          <w:txbxContent>
                            <w:p w14:paraId="4722213C" w14:textId="5852DEE7" w:rsidR="00F235D1" w:rsidRPr="007F2986" w:rsidRDefault="00F235D1" w:rsidP="00F235D1">
                              <w:pPr>
                                <w:pStyle w:val="NormalWeb"/>
                                <w:spacing w:after="180"/>
                                <w:rPr>
                                  <w:rFonts w:ascii="Times New Roman" w:hAnsi="Times New Roman" w:cs="Times New Roman"/>
                                  <w:sz w:val="24"/>
                                  <w:szCs w:val="24"/>
                                </w:rPr>
                              </w:pPr>
                              <w:r w:rsidRPr="007F2986">
                                <w:rPr>
                                  <w:rFonts w:ascii="Times New Roman" w:hAnsi="Times New Roman" w:cs="Times New Roman"/>
                                  <w:sz w:val="18"/>
                                  <w:szCs w:val="18"/>
                                </w:rPr>
                                <w:t>∆</w:t>
                              </w:r>
                              <w:proofErr w:type="spellStart"/>
                              <w:r w:rsidRPr="007F2986">
                                <w:rPr>
                                  <w:rFonts w:ascii="Times New Roman" w:hAnsi="Times New Roman" w:cs="Times New Roman"/>
                                  <w:sz w:val="18"/>
                                  <w:szCs w:val="18"/>
                                </w:rPr>
                                <w:t>f</w:t>
                              </w:r>
                              <w:r w:rsidR="00366E55">
                                <w:rPr>
                                  <w:rFonts w:ascii="Times New Roman" w:hAnsi="Times New Roman" w:cs="Times New Roman"/>
                                  <w:sz w:val="18"/>
                                  <w:szCs w:val="18"/>
                                  <w:vertAlign w:val="subscript"/>
                                </w:rPr>
                                <w:t>OBUE</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29" name="Text Box 4"/>
                        <wps:cNvSpPr txBox="1"/>
                        <wps:spPr>
                          <a:xfrm>
                            <a:off x="1506333" y="1026739"/>
                            <a:ext cx="426085" cy="263525"/>
                          </a:xfrm>
                          <a:prstGeom prst="rect">
                            <a:avLst/>
                          </a:prstGeom>
                          <a:noFill/>
                          <a:ln w="12700">
                            <a:noFill/>
                          </a:ln>
                        </wps:spPr>
                        <wps:txbx>
                          <w:txbxContent>
                            <w:p w14:paraId="5DB6A566" w14:textId="56F2A596" w:rsidR="00F235D1" w:rsidRPr="005C048A" w:rsidRDefault="00F235D1" w:rsidP="00F235D1">
                              <w:pPr>
                                <w:pStyle w:val="NormalWeb"/>
                                <w:spacing w:after="180"/>
                                <w:rPr>
                                  <w:rFonts w:ascii="Times New Roman" w:hAnsi="Times New Roman" w:cs="Times New Roman"/>
                                  <w:sz w:val="18"/>
                                  <w:szCs w:val="18"/>
                                  <w:vertAlign w:val="subscript"/>
                                </w:rPr>
                              </w:pPr>
                              <w:r>
                                <w:rPr>
                                  <w:rFonts w:ascii="Times New Roman" w:hAnsi="Times New Roman" w:cs="Times New Roman"/>
                                  <w:sz w:val="18"/>
                                  <w:szCs w:val="18"/>
                                </w:rPr>
                                <w:t>∆</w:t>
                              </w:r>
                              <w:proofErr w:type="spellStart"/>
                              <w:r w:rsidRPr="005C048A">
                                <w:rPr>
                                  <w:rFonts w:ascii="Times New Roman" w:hAnsi="Times New Roman" w:cs="Times New Roman"/>
                                  <w:sz w:val="18"/>
                                  <w:szCs w:val="18"/>
                                </w:rPr>
                                <w:t>f</w:t>
                              </w:r>
                              <w:r w:rsidR="00366E55">
                                <w:rPr>
                                  <w:rFonts w:ascii="Times New Roman" w:hAnsi="Times New Roman" w:cs="Times New Roman"/>
                                  <w:sz w:val="18"/>
                                  <w:szCs w:val="18"/>
                                  <w:vertAlign w:val="subscript"/>
                                </w:rPr>
                                <w:t>O</w:t>
                              </w:r>
                              <w:r w:rsidR="0074799E">
                                <w:rPr>
                                  <w:rFonts w:ascii="Times New Roman" w:hAnsi="Times New Roman" w:cs="Times New Roman"/>
                                  <w:sz w:val="18"/>
                                  <w:szCs w:val="18"/>
                                  <w:vertAlign w:val="subscript"/>
                                </w:rPr>
                                <w:t>B</w:t>
                              </w:r>
                              <w:r w:rsidR="00366E55">
                                <w:rPr>
                                  <w:rFonts w:ascii="Times New Roman" w:hAnsi="Times New Roman" w:cs="Times New Roman"/>
                                  <w:sz w:val="18"/>
                                  <w:szCs w:val="18"/>
                                  <w:vertAlign w:val="subscript"/>
                                </w:rPr>
                                <w:t>UE</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Straight Connector 30"/>
                        <wps:cNvCnPr/>
                        <wps:spPr>
                          <a:xfrm flipH="1">
                            <a:off x="1416869" y="873900"/>
                            <a:ext cx="4526" cy="55226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3761715" y="846740"/>
                            <a:ext cx="3458" cy="56471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Text Box 4"/>
                        <wps:cNvSpPr txBox="1"/>
                        <wps:spPr>
                          <a:xfrm>
                            <a:off x="238847" y="1385421"/>
                            <a:ext cx="467324" cy="170444"/>
                          </a:xfrm>
                          <a:prstGeom prst="rect">
                            <a:avLst/>
                          </a:prstGeom>
                          <a:noFill/>
                          <a:ln w="12700">
                            <a:noFill/>
                          </a:ln>
                        </wps:spPr>
                        <wps:txbx>
                          <w:txbxContent>
                            <w:p w14:paraId="3BF31A93" w14:textId="77777777" w:rsidR="00F235D1" w:rsidRPr="00103FCC" w:rsidRDefault="00F235D1" w:rsidP="00F235D1">
                              <w:pPr>
                                <w:pStyle w:val="NormalWeb"/>
                                <w:spacing w:before="0" w:after="0"/>
                                <w:rPr>
                                  <w:rFonts w:ascii="Times New Roman" w:hAnsi="Times New Roman" w:cs="Times New Roman"/>
                                  <w:sz w:val="24"/>
                                  <w:szCs w:val="24"/>
                                </w:rPr>
                              </w:pPr>
                              <w:r w:rsidRPr="00103FCC">
                                <w:rPr>
                                  <w:rFonts w:ascii="Times New Roman" w:hAnsi="Times New Roman" w:cs="Times New Roman"/>
                                  <w:sz w:val="18"/>
                                  <w:szCs w:val="18"/>
                                </w:rPr>
                                <w:t>30 MHz</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 name="Straight Connector 34"/>
                        <wps:cNvCnPr/>
                        <wps:spPr>
                          <a:xfrm flipV="1">
                            <a:off x="361741" y="1231364"/>
                            <a:ext cx="0" cy="16579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a:off x="4803112" y="1231360"/>
                            <a:ext cx="0" cy="18589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Text Box 4"/>
                        <wps:cNvSpPr txBox="1"/>
                        <wps:spPr>
                          <a:xfrm>
                            <a:off x="4588514" y="1400034"/>
                            <a:ext cx="606945" cy="216909"/>
                          </a:xfrm>
                          <a:prstGeom prst="rect">
                            <a:avLst/>
                          </a:prstGeom>
                          <a:noFill/>
                          <a:ln w="12700">
                            <a:noFill/>
                          </a:ln>
                        </wps:spPr>
                        <wps:txbx>
                          <w:txbxContent>
                            <w:p w14:paraId="180AEE3F" w14:textId="34E96F66" w:rsidR="00F235D1" w:rsidRPr="002B3465" w:rsidRDefault="003B3DFF" w:rsidP="00F235D1">
                              <w:pPr>
                                <w:pStyle w:val="NormalWeb"/>
                                <w:spacing w:before="0" w:after="0"/>
                                <w:rPr>
                                  <w:rFonts w:ascii="Times New Roman" w:hAnsi="Times New Roman" w:cs="Times New Roman"/>
                                  <w:sz w:val="18"/>
                                  <w:szCs w:val="18"/>
                                </w:rPr>
                              </w:pPr>
                              <w:r>
                                <w:rPr>
                                  <w:rFonts w:ascii="Times New Roman" w:hAnsi="Times New Roman" w:cs="Times New Roman"/>
                                  <w:sz w:val="18"/>
                                  <w:szCs w:val="18"/>
                                </w:rPr>
                                <w:t>12.75 GHz</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Text Box 4"/>
                        <wps:cNvSpPr txBox="1"/>
                        <wps:spPr>
                          <a:xfrm>
                            <a:off x="3927578" y="943984"/>
                            <a:ext cx="816615" cy="337490"/>
                          </a:xfrm>
                          <a:prstGeom prst="rect">
                            <a:avLst/>
                          </a:prstGeom>
                          <a:noFill/>
                          <a:ln w="12700">
                            <a:noFill/>
                          </a:ln>
                        </wps:spPr>
                        <wps:txbx>
                          <w:txbxContent>
                            <w:p w14:paraId="22CDA3FD" w14:textId="15EA8F38" w:rsidR="00F235D1" w:rsidRPr="00B146DA" w:rsidRDefault="00F235D1" w:rsidP="00F235D1">
                              <w:pPr>
                                <w:pStyle w:val="NormalWeb"/>
                                <w:spacing w:before="0" w:after="0"/>
                                <w:rPr>
                                  <w:rFonts w:ascii="Times New Roman" w:hAnsi="Times New Roman" w:cs="Times New Roman"/>
                                  <w:sz w:val="24"/>
                                  <w:szCs w:val="24"/>
                                </w:rPr>
                              </w:pPr>
                              <w:r>
                                <w:rPr>
                                  <w:rFonts w:ascii="Times New Roman" w:hAnsi="Times New Roman" w:cs="Times New Roman"/>
                                  <w:sz w:val="18"/>
                                  <w:szCs w:val="18"/>
                                </w:rPr>
                                <w:t>Out</w:t>
                              </w:r>
                              <w:r w:rsidR="00AA1154">
                                <w:rPr>
                                  <w:rFonts w:ascii="Times New Roman" w:hAnsi="Times New Roman" w:cs="Times New Roman"/>
                                  <w:sz w:val="18"/>
                                  <w:szCs w:val="18"/>
                                </w:rPr>
                                <w:t>-of-band channels</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 name="Text Box 4"/>
                        <wps:cNvSpPr txBox="1"/>
                        <wps:spPr>
                          <a:xfrm>
                            <a:off x="552203" y="954466"/>
                            <a:ext cx="866906" cy="336508"/>
                          </a:xfrm>
                          <a:prstGeom prst="rect">
                            <a:avLst/>
                          </a:prstGeom>
                          <a:noFill/>
                          <a:ln w="12700">
                            <a:noFill/>
                          </a:ln>
                        </wps:spPr>
                        <wps:txbx>
                          <w:txbxContent>
                            <w:p w14:paraId="1854B4C8" w14:textId="48B86FFB" w:rsidR="00F235D1" w:rsidRPr="00B146DA" w:rsidRDefault="00F235D1" w:rsidP="00F235D1">
                              <w:pPr>
                                <w:pStyle w:val="NormalWeb"/>
                                <w:spacing w:before="0" w:after="0"/>
                                <w:rPr>
                                  <w:rFonts w:ascii="Times New Roman" w:hAnsi="Times New Roman" w:cs="Times New Roman"/>
                                  <w:sz w:val="24"/>
                                  <w:szCs w:val="24"/>
                                </w:rPr>
                              </w:pPr>
                              <w:r>
                                <w:rPr>
                                  <w:rFonts w:ascii="Times New Roman" w:hAnsi="Times New Roman" w:cs="Times New Roman"/>
                                  <w:sz w:val="18"/>
                                  <w:szCs w:val="18"/>
                                </w:rPr>
                                <w:t>Out</w:t>
                              </w:r>
                              <w:r w:rsidR="00AA1154">
                                <w:rPr>
                                  <w:rFonts w:ascii="Times New Roman" w:hAnsi="Times New Roman" w:cs="Times New Roman"/>
                                  <w:sz w:val="18"/>
                                  <w:szCs w:val="18"/>
                                </w:rPr>
                                <w:t>-of-band channels</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 name="Rectangle 16"/>
                        <wps:cNvSpPr/>
                        <wps:spPr>
                          <a:xfrm>
                            <a:off x="2531313" y="249405"/>
                            <a:ext cx="180975" cy="8280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Text Box 4"/>
                        <wps:cNvSpPr txBox="1"/>
                        <wps:spPr>
                          <a:xfrm>
                            <a:off x="2234433" y="37489"/>
                            <a:ext cx="1310353" cy="203200"/>
                          </a:xfrm>
                          <a:prstGeom prst="rect">
                            <a:avLst/>
                          </a:prstGeom>
                          <a:noFill/>
                          <a:ln w="12700">
                            <a:noFill/>
                          </a:ln>
                        </wps:spPr>
                        <wps:txbx>
                          <w:txbxContent>
                            <w:p w14:paraId="194C79CC" w14:textId="77777777" w:rsidR="004F050A" w:rsidRPr="004F050A" w:rsidRDefault="004F050A" w:rsidP="004F050A">
                              <w:pPr>
                                <w:pStyle w:val="NormalWeb"/>
                                <w:spacing w:after="0"/>
                                <w:rPr>
                                  <w:rFonts w:ascii="Times New Roman" w:hAnsi="Times New Roman" w:cs="Times New Roman"/>
                                  <w:sz w:val="24"/>
                                  <w:szCs w:val="24"/>
                                </w:rPr>
                              </w:pPr>
                              <w:r w:rsidRPr="004F050A">
                                <w:rPr>
                                  <w:rFonts w:ascii="Times New Roman" w:hAnsi="Times New Roman" w:cs="Times New Roman"/>
                                  <w:sz w:val="18"/>
                                  <w:szCs w:val="18"/>
                                </w:rPr>
                                <w:t>Wanted Channel</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 name="Text Box 4"/>
                        <wps:cNvSpPr txBox="1"/>
                        <wps:spPr>
                          <a:xfrm>
                            <a:off x="2834135" y="601543"/>
                            <a:ext cx="816610" cy="283169"/>
                          </a:xfrm>
                          <a:prstGeom prst="rect">
                            <a:avLst/>
                          </a:prstGeom>
                          <a:noFill/>
                          <a:ln w="12700">
                            <a:noFill/>
                          </a:ln>
                        </wps:spPr>
                        <wps:txbx>
                          <w:txbxContent>
                            <w:p w14:paraId="0B976133" w14:textId="7AE115C9" w:rsidR="00D71875" w:rsidRPr="00D71875" w:rsidRDefault="00D71875" w:rsidP="00D71875">
                              <w:pPr>
                                <w:pStyle w:val="NormalWeb"/>
                                <w:spacing w:after="0"/>
                                <w:rPr>
                                  <w:rFonts w:ascii="Times New Roman" w:hAnsi="Times New Roman" w:cs="Times New Roman"/>
                                  <w:sz w:val="24"/>
                                  <w:szCs w:val="24"/>
                                </w:rPr>
                              </w:pPr>
                              <w:r w:rsidRPr="00D71875">
                                <w:rPr>
                                  <w:rFonts w:ascii="Times New Roman" w:hAnsi="Times New Roman" w:cs="Times New Roman"/>
                                  <w:sz w:val="18"/>
                                  <w:szCs w:val="18"/>
                                </w:rPr>
                                <w:t>I</w:t>
                              </w:r>
                              <w:r w:rsidR="00AA1154">
                                <w:rPr>
                                  <w:rFonts w:ascii="Times New Roman" w:hAnsi="Times New Roman" w:cs="Times New Roman"/>
                                  <w:sz w:val="18"/>
                                  <w:szCs w:val="18"/>
                                </w:rPr>
                                <w:t>n-band channels</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Text Box 4"/>
                        <wps:cNvSpPr txBox="1"/>
                        <wps:spPr>
                          <a:xfrm>
                            <a:off x="1646602" y="601535"/>
                            <a:ext cx="811590" cy="282575"/>
                          </a:xfrm>
                          <a:prstGeom prst="rect">
                            <a:avLst/>
                          </a:prstGeom>
                          <a:noFill/>
                          <a:ln w="12700">
                            <a:noFill/>
                          </a:ln>
                        </wps:spPr>
                        <wps:txbx>
                          <w:txbxContent>
                            <w:p w14:paraId="2C7C164C" w14:textId="4F61579F" w:rsidR="00D71875" w:rsidRPr="00D71875" w:rsidRDefault="00D71875" w:rsidP="00D71875">
                              <w:pPr>
                                <w:pStyle w:val="NormalWeb"/>
                                <w:spacing w:after="0"/>
                                <w:rPr>
                                  <w:rFonts w:ascii="Times New Roman" w:hAnsi="Times New Roman" w:cs="Times New Roman"/>
                                  <w:sz w:val="24"/>
                                  <w:szCs w:val="24"/>
                                </w:rPr>
                              </w:pPr>
                              <w:r w:rsidRPr="00D71875">
                                <w:rPr>
                                  <w:rFonts w:ascii="Times New Roman" w:hAnsi="Times New Roman" w:cs="Times New Roman"/>
                                  <w:sz w:val="18"/>
                                  <w:szCs w:val="18"/>
                                </w:rPr>
                                <w:t>I</w:t>
                              </w:r>
                              <w:r w:rsidR="00AA1154">
                                <w:rPr>
                                  <w:rFonts w:ascii="Times New Roman" w:hAnsi="Times New Roman" w:cs="Times New Roman"/>
                                  <w:sz w:val="18"/>
                                  <w:szCs w:val="18"/>
                                </w:rPr>
                                <w:t>n-band channels</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9BCB4A6" id="Canvas 42" o:spid="_x0000_s1028" editas="canvas" style="width:6in;height:138.85pt;mso-position-horizontal-relative:char;mso-position-vertical-relative:line" coordsize="54864,17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17633;visibility:visible;mso-wrap-style:square">
                  <v:fill o:detectmouseclick="t"/>
                  <v:path o:connecttype="none"/>
                </v:shape>
                <v:shape id="Text Box 26" o:spid="_x0000_s1030" type="#_x0000_t202" style="position:absolute;left:18922;top:10824;width:14324;height:2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" fillcolor="white [3201]" strokeweight="1pt">
                  <v:textbox>
                    <w:txbxContent>
                      <w:p w14:paraId="24B89361" w14:textId="156403AA" w:rsidR="00F235D1" w:rsidRPr="00136B0F" w:rsidRDefault="00E74FA0" w:rsidP="00F235D1">
                        <w:pPr>
                          <w:rPr>
                            <w:sz w:val="18"/>
                            <w:szCs w:val="18"/>
                            <w:lang w:val="en-US"/>
                          </w:rPr>
                        </w:pPr>
                        <w:r>
                          <w:rPr>
                            <w:sz w:val="18"/>
                            <w:szCs w:val="18"/>
                            <w:lang w:val="en-US"/>
                          </w:rPr>
                          <w:t>Downlink</w:t>
                        </w:r>
                        <w:r w:rsidR="00F235D1" w:rsidRPr="00136B0F">
                          <w:rPr>
                            <w:sz w:val="18"/>
                            <w:szCs w:val="18"/>
                            <w:lang w:val="en-US"/>
                          </w:rPr>
                          <w:t xml:space="preserve"> Operating Band </w:t>
                        </w:r>
                      </w:p>
                    </w:txbxContent>
                  </v:textbox>
                </v:shape>
                <v:line id="Straight Connector 27" o:spid="_x0000_s1031" style="position:absolute;flip:y;visibility:visible;mso-wrap-style:square" from="3621,13311" to="48119,13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" strokecolor="black [3213]">
                  <v:stroke startarrow="block" startarrowwidth="narrow" startarrowlength="short" endarrow="block" endarrowwidth="narrow" endarrowlength="short" joinstyle="miter"/>
                </v:line>
                <v:shape id="_x0000_s1032" type="#_x0000_t202" style="position:absolute;left:33668;top:10403;width:4266;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" filled="f" stroked="f" strokeweight="1pt">
                  <v:textbox inset="0,0,0,0">
                    <w:txbxContent>
                      <w:p w14:paraId="4722213C" w14:textId="5852DEE7" w:rsidR="00F235D1" w:rsidRPr="007F2986" w:rsidRDefault="00F235D1" w:rsidP="00F235D1">
                        <w:pPr>
                          <w:pStyle w:val="NormalWeb"/>
                          <w:spacing w:after="180"/>
                          <w:rPr>
                            <w:rFonts w:ascii="Times New Roman" w:hAnsi="Times New Roman" w:cs="Times New Roman"/>
                            <w:sz w:val="24"/>
                            <w:szCs w:val="24"/>
                          </w:rPr>
                        </w:pPr>
                        <w:r w:rsidRPr="007F2986">
                          <w:rPr>
                            <w:rFonts w:ascii="Times New Roman" w:hAnsi="Times New Roman" w:cs="Times New Roman"/>
                            <w:sz w:val="18"/>
                            <w:szCs w:val="18"/>
                          </w:rPr>
                          <w:t>∆f</w:t>
                        </w:r>
                        <w:r w:rsidR="00366E55">
                          <w:rPr>
                            <w:rFonts w:ascii="Times New Roman" w:hAnsi="Times New Roman" w:cs="Times New Roman"/>
                            <w:sz w:val="18"/>
                            <w:szCs w:val="18"/>
                            <w:vertAlign w:val="subscript"/>
                          </w:rPr>
                          <w:t>OBUE</w:t>
                        </w:r>
                      </w:p>
                    </w:txbxContent>
                  </v:textbox>
                </v:shape>
                <v:shape id="_x0000_s1033" type="#_x0000_t202" style="position:absolute;left:15063;top:10267;width:4261;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" filled="f" stroked="f" strokeweight="1pt">
                  <v:textbox inset="0,0,0,0">
                    <w:txbxContent>
                      <w:p w14:paraId="5DB6A566" w14:textId="56F2A596" w:rsidR="00F235D1" w:rsidRPr="005C048A" w:rsidRDefault="00F235D1" w:rsidP="00F235D1">
                        <w:pPr>
                          <w:pStyle w:val="NormalWeb"/>
                          <w:spacing w:after="180"/>
                          <w:rPr>
                            <w:rFonts w:ascii="Times New Roman" w:hAnsi="Times New Roman" w:cs="Times New Roman"/>
                            <w:sz w:val="18"/>
                            <w:szCs w:val="18"/>
                            <w:vertAlign w:val="subscript"/>
                          </w:rPr>
                        </w:pPr>
                        <w:r>
                          <w:rPr>
                            <w:rFonts w:ascii="Times New Roman" w:hAnsi="Times New Roman" w:cs="Times New Roman"/>
                            <w:sz w:val="18"/>
                            <w:szCs w:val="18"/>
                          </w:rPr>
                          <w:t>∆</w:t>
                        </w:r>
                        <w:r w:rsidRPr="005C048A">
                          <w:rPr>
                            <w:rFonts w:ascii="Times New Roman" w:hAnsi="Times New Roman" w:cs="Times New Roman"/>
                            <w:sz w:val="18"/>
                            <w:szCs w:val="18"/>
                          </w:rPr>
                          <w:t>f</w:t>
                        </w:r>
                        <w:r w:rsidR="00366E55">
                          <w:rPr>
                            <w:rFonts w:ascii="Times New Roman" w:hAnsi="Times New Roman" w:cs="Times New Roman"/>
                            <w:sz w:val="18"/>
                            <w:szCs w:val="18"/>
                            <w:vertAlign w:val="subscript"/>
                          </w:rPr>
                          <w:t>O</w:t>
                        </w:r>
                        <w:r w:rsidR="0074799E">
                          <w:rPr>
                            <w:rFonts w:ascii="Times New Roman" w:hAnsi="Times New Roman" w:cs="Times New Roman"/>
                            <w:sz w:val="18"/>
                            <w:szCs w:val="18"/>
                            <w:vertAlign w:val="subscript"/>
                          </w:rPr>
                          <w:t>B</w:t>
                        </w:r>
                        <w:r w:rsidR="00366E55">
                          <w:rPr>
                            <w:rFonts w:ascii="Times New Roman" w:hAnsi="Times New Roman" w:cs="Times New Roman"/>
                            <w:sz w:val="18"/>
                            <w:szCs w:val="18"/>
                            <w:vertAlign w:val="subscript"/>
                          </w:rPr>
                          <w:t>UE</w:t>
                        </w:r>
                      </w:p>
                    </w:txbxContent>
                  </v:textbox>
                </v:shape>
                <v:line id="Straight Connector 30" o:spid="_x0000_s1034" style="position:absolute;flip:x;visibility:visible;mso-wrap-style:square" from="14168,8739" to="14213,14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" strokecolor="#5b9bd5 [3204]" strokeweight=".5pt">
                  <v:stroke joinstyle="miter"/>
                </v:line>
                <v:line id="Straight Connector 31" o:spid="_x0000_s1035" style="position:absolute;visibility:visible;mso-wrap-style:square" from="37617,8467" to="37651,14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" strokecolor="#5b9bd5 [3204]" strokeweight=".5pt">
                  <v:stroke joinstyle="miter"/>
                </v:line>
                <v:shape id="_x0000_s1036" type="#_x0000_t202" style="position:absolute;left:2388;top:13854;width:4673;height:1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" filled="f" stroked="f" strokeweight="1pt">
                  <v:textbox inset="0,0,0,0">
                    <w:txbxContent>
                      <w:p w14:paraId="3BF31A93" w14:textId="77777777" w:rsidR="00F235D1" w:rsidRPr="00103FCC" w:rsidRDefault="00F235D1" w:rsidP="00F235D1">
                        <w:pPr>
                          <w:pStyle w:val="NormalWeb"/>
                          <w:spacing w:before="0" w:after="0"/>
                          <w:rPr>
                            <w:rFonts w:ascii="Times New Roman" w:hAnsi="Times New Roman" w:cs="Times New Roman"/>
                            <w:sz w:val="24"/>
                            <w:szCs w:val="24"/>
                          </w:rPr>
                        </w:pPr>
                        <w:r w:rsidRPr="00103FCC">
                          <w:rPr>
                            <w:rFonts w:ascii="Times New Roman" w:hAnsi="Times New Roman" w:cs="Times New Roman"/>
                            <w:sz w:val="18"/>
                            <w:szCs w:val="18"/>
                          </w:rPr>
                          <w:t>30 MHz</w:t>
                        </w:r>
                      </w:p>
                    </w:txbxContent>
                  </v:textbox>
                </v:shape>
                <v:line id="Straight Connector 34" o:spid="_x0000_s1037" style="position:absolute;flip:y;visibility:visible;mso-wrap-style:square" from="3617,12313" to="3617,13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" strokecolor="#5b9bd5 [3204]" strokeweight=".5pt">
                  <v:stroke joinstyle="miter"/>
                </v:line>
                <v:line id="Straight Connector 35" o:spid="_x0000_s1038" style="position:absolute;visibility:visible;mso-wrap-style:square" from="48031,12313" to="48031,14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" strokecolor="#5b9bd5 [3204]" strokeweight=".5pt">
                  <v:stroke joinstyle="miter"/>
                </v:line>
                <v:shape id="_x0000_s1039" type="#_x0000_t202" style="position:absolute;left:45885;top:14000;width:6069;height:2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" filled="f" stroked="f" strokeweight="1pt">
                  <v:textbox inset="0,0,0,0">
                    <w:txbxContent>
                      <w:p w14:paraId="180AEE3F" w14:textId="34E96F66" w:rsidR="00F235D1" w:rsidRPr="002B3465" w:rsidRDefault="003B3DFF" w:rsidP="00F235D1">
                        <w:pPr>
                          <w:pStyle w:val="NormalWeb"/>
                          <w:spacing w:before="0" w:after="0"/>
                          <w:rPr>
                            <w:rFonts w:ascii="Times New Roman" w:hAnsi="Times New Roman" w:cs="Times New Roman"/>
                            <w:sz w:val="18"/>
                            <w:szCs w:val="18"/>
                          </w:rPr>
                        </w:pPr>
                        <w:r>
                          <w:rPr>
                            <w:rFonts w:ascii="Times New Roman" w:hAnsi="Times New Roman" w:cs="Times New Roman"/>
                            <w:sz w:val="18"/>
                            <w:szCs w:val="18"/>
                          </w:rPr>
                          <w:t>12.75 GHz</w:t>
                        </w:r>
                      </w:p>
                    </w:txbxContent>
                  </v:textbox>
                </v:shape>
                <v:shape id="_x0000_s1040" type="#_x0000_t202" style="position:absolute;left:39275;top:9439;width:8166;height:3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" filled="f" stroked="f" strokeweight="1pt">
                  <v:textbox inset="0,0,0,0">
                    <w:txbxContent>
                      <w:p w14:paraId="22CDA3FD" w14:textId="15EA8F38" w:rsidR="00F235D1" w:rsidRPr="00B146DA" w:rsidRDefault="00F235D1" w:rsidP="00F235D1">
                        <w:pPr>
                          <w:pStyle w:val="NormalWeb"/>
                          <w:spacing w:before="0" w:after="0"/>
                          <w:rPr>
                            <w:rFonts w:ascii="Times New Roman" w:hAnsi="Times New Roman" w:cs="Times New Roman"/>
                            <w:sz w:val="24"/>
                            <w:szCs w:val="24"/>
                          </w:rPr>
                        </w:pPr>
                        <w:r>
                          <w:rPr>
                            <w:rFonts w:ascii="Times New Roman" w:hAnsi="Times New Roman" w:cs="Times New Roman"/>
                            <w:sz w:val="18"/>
                            <w:szCs w:val="18"/>
                          </w:rPr>
                          <w:t>Out</w:t>
                        </w:r>
                        <w:r w:rsidR="00AA1154">
                          <w:rPr>
                            <w:rFonts w:ascii="Times New Roman" w:hAnsi="Times New Roman" w:cs="Times New Roman"/>
                            <w:sz w:val="18"/>
                            <w:szCs w:val="18"/>
                          </w:rPr>
                          <w:t>-of-band channels</w:t>
                        </w:r>
                      </w:p>
                    </w:txbxContent>
                  </v:textbox>
                </v:shape>
                <v:shape id="_x0000_s1041" type="#_x0000_t202" style="position:absolute;left:5522;top:9544;width:8669;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" filled="f" stroked="f" strokeweight="1pt">
                  <v:textbox inset="0,0,0,0">
                    <w:txbxContent>
                      <w:p w14:paraId="1854B4C8" w14:textId="48B86FFB" w:rsidR="00F235D1" w:rsidRPr="00B146DA" w:rsidRDefault="00F235D1" w:rsidP="00F235D1">
                        <w:pPr>
                          <w:pStyle w:val="NormalWeb"/>
                          <w:spacing w:before="0" w:after="0"/>
                          <w:rPr>
                            <w:rFonts w:ascii="Times New Roman" w:hAnsi="Times New Roman" w:cs="Times New Roman"/>
                            <w:sz w:val="24"/>
                            <w:szCs w:val="24"/>
                          </w:rPr>
                        </w:pPr>
                        <w:r>
                          <w:rPr>
                            <w:rFonts w:ascii="Times New Roman" w:hAnsi="Times New Roman" w:cs="Times New Roman"/>
                            <w:sz w:val="18"/>
                            <w:szCs w:val="18"/>
                          </w:rPr>
                          <w:t>Out</w:t>
                        </w:r>
                        <w:r w:rsidR="00AA1154">
                          <w:rPr>
                            <w:rFonts w:ascii="Times New Roman" w:hAnsi="Times New Roman" w:cs="Times New Roman"/>
                            <w:sz w:val="18"/>
                            <w:szCs w:val="18"/>
                          </w:rPr>
                          <w:t>-of-band channels</w:t>
                        </w:r>
                      </w:p>
                    </w:txbxContent>
                  </v:textbox>
                </v:shape>
                <v:rect id="Rectangle 16" o:spid="_x0000_s1042" style="position:absolute;left:25313;top:2494;width:1809;height:8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" fillcolor="#5b9bd5 [3204]" strokecolor="#1f4d78 [1604]" strokeweight="1pt"/>
                <v:shape id="_x0000_s1043" type="#_x0000_t202" style="position:absolute;left:22344;top:374;width:1310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" filled="f" stroked="f" strokeweight="1pt">
                  <v:textbox inset="0,0,0,0">
                    <w:txbxContent>
                      <w:p w14:paraId="194C79CC" w14:textId="77777777" w:rsidR="004F050A" w:rsidRPr="004F050A" w:rsidRDefault="004F050A" w:rsidP="004F050A">
                        <w:pPr>
                          <w:pStyle w:val="NormalWeb"/>
                          <w:spacing w:after="0"/>
                          <w:rPr>
                            <w:rFonts w:ascii="Times New Roman" w:hAnsi="Times New Roman" w:cs="Times New Roman"/>
                            <w:sz w:val="24"/>
                            <w:szCs w:val="24"/>
                          </w:rPr>
                        </w:pPr>
                        <w:r w:rsidRPr="004F050A">
                          <w:rPr>
                            <w:rFonts w:ascii="Times New Roman" w:hAnsi="Times New Roman" w:cs="Times New Roman"/>
                            <w:sz w:val="18"/>
                            <w:szCs w:val="18"/>
                          </w:rPr>
                          <w:t>Wanted Channel</w:t>
                        </w:r>
                      </w:p>
                    </w:txbxContent>
                  </v:textbox>
                </v:shape>
                <v:shape id="_x0000_s1044" type="#_x0000_t202" style="position:absolute;left:28341;top:6015;width:8166;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" filled="f" stroked="f" strokeweight="1pt">
                  <v:textbox inset="0,0,0,0">
                    <w:txbxContent>
                      <w:p w14:paraId="0B976133" w14:textId="7AE115C9" w:rsidR="00D71875" w:rsidRPr="00D71875" w:rsidRDefault="00D71875" w:rsidP="00D71875">
                        <w:pPr>
                          <w:pStyle w:val="NormalWeb"/>
                          <w:spacing w:after="0"/>
                          <w:rPr>
                            <w:rFonts w:ascii="Times New Roman" w:hAnsi="Times New Roman" w:cs="Times New Roman"/>
                            <w:sz w:val="24"/>
                            <w:szCs w:val="24"/>
                          </w:rPr>
                        </w:pPr>
                        <w:r w:rsidRPr="00D71875">
                          <w:rPr>
                            <w:rFonts w:ascii="Times New Roman" w:hAnsi="Times New Roman" w:cs="Times New Roman"/>
                            <w:sz w:val="18"/>
                            <w:szCs w:val="18"/>
                          </w:rPr>
                          <w:t>I</w:t>
                        </w:r>
                        <w:r w:rsidR="00AA1154">
                          <w:rPr>
                            <w:rFonts w:ascii="Times New Roman" w:hAnsi="Times New Roman" w:cs="Times New Roman"/>
                            <w:sz w:val="18"/>
                            <w:szCs w:val="18"/>
                          </w:rPr>
                          <w:t>n-band channels</w:t>
                        </w:r>
                      </w:p>
                    </w:txbxContent>
                  </v:textbox>
                </v:shape>
                <v:shape id="_x0000_s1045" type="#_x0000_t202" style="position:absolute;left:16466;top:6015;width:8115;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" filled="f" stroked="f" strokeweight="1pt">
                  <v:textbox inset="0,0,0,0">
                    <w:txbxContent>
                      <w:p w14:paraId="2C7C164C" w14:textId="4F61579F" w:rsidR="00D71875" w:rsidRPr="00D71875" w:rsidRDefault="00D71875" w:rsidP="00D71875">
                        <w:pPr>
                          <w:pStyle w:val="NormalWeb"/>
                          <w:spacing w:after="0"/>
                          <w:rPr>
                            <w:rFonts w:ascii="Times New Roman" w:hAnsi="Times New Roman" w:cs="Times New Roman"/>
                            <w:sz w:val="24"/>
                            <w:szCs w:val="24"/>
                          </w:rPr>
                        </w:pPr>
                        <w:r w:rsidRPr="00D71875">
                          <w:rPr>
                            <w:rFonts w:ascii="Times New Roman" w:hAnsi="Times New Roman" w:cs="Times New Roman"/>
                            <w:sz w:val="18"/>
                            <w:szCs w:val="18"/>
                          </w:rPr>
                          <w:t>I</w:t>
                        </w:r>
                        <w:r w:rsidR="00AA1154">
                          <w:rPr>
                            <w:rFonts w:ascii="Times New Roman" w:hAnsi="Times New Roman" w:cs="Times New Roman"/>
                            <w:sz w:val="18"/>
                            <w:szCs w:val="18"/>
                          </w:rPr>
                          <w:t>n-band channels</w:t>
                        </w:r>
                      </w:p>
                    </w:txbxContent>
                  </v:textbox>
                </v:shape>
                <w10:anchorlock/>
              </v:group>
            </w:pict>
          </mc:Fallback>
        </mc:AlternateContent>
      </w:r>
    </w:p>
    <w:p w14:paraId="639956AF" w14:textId="345674A5" w:rsidR="00A21FCC" w:rsidRDefault="00B55DB3" w:rsidP="00410011">
      <w:pPr>
        <w:keepLines/>
        <w:overflowPunct w:val="0"/>
        <w:autoSpaceDE w:val="0"/>
        <w:autoSpaceDN w:val="0"/>
        <w:adjustRightInd w:val="0"/>
        <w:spacing w:after="0"/>
        <w:ind w:left="852"/>
        <w:textAlignment w:val="baseline"/>
      </w:pPr>
      <w:r>
        <w:t>Figure 1</w:t>
      </w:r>
      <w:r w:rsidR="00F235D1">
        <w:t>: Frequency ranges defined</w:t>
      </w:r>
      <w:r w:rsidR="00410011">
        <w:t xml:space="preserve"> for in-band and out-of-band TRP requirements</w:t>
      </w:r>
    </w:p>
    <w:p w14:paraId="1A7526F7" w14:textId="79ECB8B5" w:rsidR="0014532E" w:rsidRDefault="0014532E" w:rsidP="0014532E">
      <w:pPr>
        <w:keepLines/>
        <w:overflowPunct w:val="0"/>
        <w:autoSpaceDE w:val="0"/>
        <w:autoSpaceDN w:val="0"/>
        <w:adjustRightInd w:val="0"/>
        <w:spacing w:after="0"/>
        <w:textAlignment w:val="baseline"/>
      </w:pPr>
    </w:p>
    <w:p w14:paraId="4D036188" w14:textId="6846D940" w:rsidR="000F2D09" w:rsidRDefault="00A46042" w:rsidP="0014532E">
      <w:pPr>
        <w:keepLines/>
        <w:overflowPunct w:val="0"/>
        <w:autoSpaceDE w:val="0"/>
        <w:autoSpaceDN w:val="0"/>
        <w:adjustRightInd w:val="0"/>
        <w:spacing w:after="0"/>
        <w:textAlignment w:val="baseline"/>
      </w:pPr>
      <w:r>
        <w:t xml:space="preserve"> </w:t>
      </w:r>
    </w:p>
    <w:p w14:paraId="38123BBA" w14:textId="13B599CD" w:rsidR="00741F98" w:rsidRDefault="00BD4267" w:rsidP="00F70133">
      <w:pPr>
        <w:spacing w:after="120"/>
      </w:pPr>
      <w:r>
        <w:tab/>
      </w:r>
      <w:r>
        <w:tab/>
      </w:r>
      <w:r w:rsidR="008C567C">
        <w:tab/>
      </w:r>
      <w:r w:rsidR="008C567C">
        <w:tab/>
      </w:r>
      <w:r w:rsidR="008C567C">
        <w:tab/>
      </w:r>
      <w:r w:rsidR="008C567C">
        <w:tab/>
      </w:r>
      <w:r w:rsidR="008C567C">
        <w:tab/>
      </w:r>
      <w:r w:rsidR="008C567C">
        <w:tab/>
      </w:r>
      <w:r w:rsidR="00451BA2">
        <w:tab/>
      </w:r>
      <w:r w:rsidR="00451BA2">
        <w:tab/>
      </w:r>
    </w:p>
    <w:p w14:paraId="4FBFC9C0" w14:textId="221D93AA" w:rsidR="00CD4C7B" w:rsidRPr="006E13D1" w:rsidRDefault="00C608C8" w:rsidP="00CD4C7B">
      <w:pPr>
        <w:pStyle w:val="Heading1"/>
      </w:pPr>
      <w:r>
        <w:t>3</w:t>
      </w:r>
      <w:r>
        <w:tab/>
        <w:t>Conclusion</w:t>
      </w:r>
      <w:r w:rsidR="00F909AE">
        <w:t>s</w:t>
      </w:r>
    </w:p>
    <w:p w14:paraId="47C6A5AF" w14:textId="1619A7E1" w:rsidR="00454431" w:rsidRDefault="00722F04" w:rsidP="00A315CD">
      <w:pPr>
        <w:spacing w:after="0"/>
      </w:pPr>
      <w:r>
        <w:t xml:space="preserve">The document has outlined how to determine the directivity of EUT antenna for computing </w:t>
      </w:r>
      <w:proofErr w:type="spellStart"/>
      <w:r>
        <w:t>TRP</w:t>
      </w:r>
      <w:r w:rsidRPr="000A318A">
        <w:rPr>
          <w:vertAlign w:val="subscript"/>
        </w:rPr>
        <w:t>Estimate</w:t>
      </w:r>
      <w:proofErr w:type="spellEnd"/>
      <w:r>
        <w:t xml:space="preserve"> using the beam-based direction method. </w:t>
      </w:r>
    </w:p>
    <w:p w14:paraId="714A2EB6" w14:textId="45EF035D" w:rsidR="00722F04" w:rsidRDefault="00722F04" w:rsidP="00A315CD">
      <w:pPr>
        <w:spacing w:after="0"/>
      </w:pPr>
    </w:p>
    <w:p w14:paraId="7D60DB60" w14:textId="15A45D1A" w:rsidR="00722F04" w:rsidRPr="00722F04" w:rsidRDefault="00722F04" w:rsidP="00A315CD">
      <w:pPr>
        <w:spacing w:after="0"/>
        <w:rPr>
          <w:u w:val="single"/>
        </w:rPr>
      </w:pPr>
      <w:r w:rsidRPr="00722F04">
        <w:rPr>
          <w:u w:val="single"/>
        </w:rPr>
        <w:t>OTA BS output power</w:t>
      </w:r>
    </w:p>
    <w:p w14:paraId="5D9473D4" w14:textId="72E5E86A" w:rsidR="00722F04" w:rsidRDefault="00722F04" w:rsidP="00A315CD">
      <w:pPr>
        <w:spacing w:after="0"/>
      </w:pPr>
    </w:p>
    <w:p w14:paraId="7912277C" w14:textId="0CAF2575" w:rsidR="00722F04" w:rsidRDefault="002B7EB3" w:rsidP="00A315CD">
      <w:pPr>
        <w:spacing w:after="0"/>
      </w:pPr>
      <w:r>
        <w:t xml:space="preserve">The directivity of </w:t>
      </w:r>
      <w:r w:rsidR="00DB73BD">
        <w:t xml:space="preserve">the </w:t>
      </w:r>
      <w:r>
        <w:t>EUT antenna can be derived from the declared TRP OTA BS power per carrier (</w:t>
      </w:r>
      <w:proofErr w:type="spellStart"/>
      <w:proofErr w:type="gramStart"/>
      <w:r w:rsidR="00DB73BD" w:rsidRPr="005627C7">
        <w:rPr>
          <w:rFonts w:ascii="Arial" w:hAnsi="Arial" w:cs="Arial"/>
          <w:sz w:val="18"/>
          <w:szCs w:val="18"/>
        </w:rPr>
        <w:t>P</w:t>
      </w:r>
      <w:r w:rsidR="00DB73BD" w:rsidRPr="005627C7">
        <w:rPr>
          <w:rFonts w:ascii="Arial" w:hAnsi="Arial" w:cs="Arial"/>
          <w:sz w:val="18"/>
          <w:szCs w:val="18"/>
          <w:vertAlign w:val="subscript"/>
        </w:rPr>
        <w:t>Rated,c</w:t>
      </w:r>
      <w:proofErr w:type="gramEnd"/>
      <w:r w:rsidR="00DB73BD" w:rsidRPr="005627C7">
        <w:rPr>
          <w:rFonts w:ascii="Arial" w:hAnsi="Arial" w:cs="Arial"/>
          <w:sz w:val="18"/>
          <w:szCs w:val="18"/>
          <w:vertAlign w:val="subscript"/>
        </w:rPr>
        <w:t>,TRP</w:t>
      </w:r>
      <w:proofErr w:type="spellEnd"/>
      <w:r>
        <w:t>) and peak EIRP (</w:t>
      </w:r>
      <w:proofErr w:type="spellStart"/>
      <w:r w:rsidR="00DB73BD" w:rsidRPr="004050DD">
        <w:rPr>
          <w:rFonts w:ascii="Arial" w:hAnsi="Arial" w:cs="Arial"/>
          <w:sz w:val="18"/>
          <w:szCs w:val="18"/>
        </w:rPr>
        <w:t>P</w:t>
      </w:r>
      <w:r w:rsidR="00DB73BD" w:rsidRPr="004050DD">
        <w:rPr>
          <w:rFonts w:ascii="Arial" w:hAnsi="Arial" w:cs="Arial"/>
          <w:sz w:val="18"/>
          <w:szCs w:val="18"/>
          <w:vertAlign w:val="subscript"/>
        </w:rPr>
        <w:t>Rated,c,EIRP</w:t>
      </w:r>
      <w:proofErr w:type="spellEnd"/>
      <w:r>
        <w:t xml:space="preserve">) at the reference beam direction.   </w:t>
      </w:r>
    </w:p>
    <w:p w14:paraId="5BCF06E2" w14:textId="77777777" w:rsidR="002B7EB3" w:rsidRDefault="002B7EB3" w:rsidP="00A315CD">
      <w:pPr>
        <w:spacing w:after="0"/>
      </w:pPr>
    </w:p>
    <w:p w14:paraId="7A718709" w14:textId="42444C6D" w:rsidR="00722F04" w:rsidRPr="00722F04" w:rsidRDefault="00722F04" w:rsidP="00A315CD">
      <w:pPr>
        <w:spacing w:after="0"/>
        <w:rPr>
          <w:u w:val="single"/>
        </w:rPr>
      </w:pPr>
      <w:r w:rsidRPr="00722F04">
        <w:rPr>
          <w:u w:val="single"/>
        </w:rPr>
        <w:t>ACLR and OBUE</w:t>
      </w:r>
    </w:p>
    <w:p w14:paraId="5134D540" w14:textId="77777777" w:rsidR="00722F04" w:rsidRDefault="00722F04" w:rsidP="00A315CD">
      <w:pPr>
        <w:spacing w:after="0"/>
      </w:pPr>
    </w:p>
    <w:p w14:paraId="595CE3DE" w14:textId="6FEA9649" w:rsidR="00DB73BD" w:rsidRDefault="00DB73BD" w:rsidP="00DB73BD">
      <w:pPr>
        <w:spacing w:after="120"/>
      </w:pPr>
      <w:r>
        <w:t xml:space="preserve">The directivity of the EUT antenna can be obtained by measuring peak EIRP at emission frequency </w:t>
      </w:r>
      <m:oMath>
        <m:r>
          <w:rPr>
            <w:rFonts w:ascii="Cambria Math" w:hAnsi="Cambria Math"/>
          </w:rPr>
          <m:t>f</m:t>
        </m:r>
      </m:oMath>
      <w:r>
        <w:t xml:space="preserve">. The peak EIRP at frequency </w:t>
      </w:r>
      <m:oMath>
        <m:r>
          <w:rPr>
            <w:rFonts w:ascii="Cambria Math" w:hAnsi="Cambria Math"/>
          </w:rPr>
          <m:t>f</m:t>
        </m:r>
      </m:oMath>
      <w:r>
        <w:t xml:space="preserve"> is generated using the same declared OTA BS output power, </w:t>
      </w:r>
      <w:proofErr w:type="spellStart"/>
      <w:proofErr w:type="gramStart"/>
      <w:r w:rsidRPr="005627C7">
        <w:rPr>
          <w:rFonts w:ascii="Arial" w:hAnsi="Arial" w:cs="Arial"/>
          <w:sz w:val="18"/>
          <w:szCs w:val="18"/>
        </w:rPr>
        <w:t>P</w:t>
      </w:r>
      <w:r w:rsidRPr="005627C7">
        <w:rPr>
          <w:rFonts w:ascii="Arial" w:hAnsi="Arial" w:cs="Arial"/>
          <w:sz w:val="18"/>
          <w:szCs w:val="18"/>
          <w:vertAlign w:val="subscript"/>
        </w:rPr>
        <w:t>Rated,c</w:t>
      </w:r>
      <w:proofErr w:type="gramEnd"/>
      <w:r w:rsidRPr="005627C7">
        <w:rPr>
          <w:rFonts w:ascii="Arial" w:hAnsi="Arial" w:cs="Arial"/>
          <w:sz w:val="18"/>
          <w:szCs w:val="18"/>
          <w:vertAlign w:val="subscript"/>
        </w:rPr>
        <w:t>,TRP</w:t>
      </w:r>
      <w:proofErr w:type="spellEnd"/>
      <w:r>
        <w:t xml:space="preserve"> at the reference beam direction.</w:t>
      </w:r>
      <w:r w:rsidRPr="00DB73BD">
        <w:t xml:space="preserve"> </w:t>
      </w:r>
      <w:r>
        <w:t xml:space="preserve">The directivity at frequency </w:t>
      </w:r>
      <m:oMath>
        <m:r>
          <w:rPr>
            <w:rFonts w:ascii="Cambria Math" w:hAnsi="Cambria Math"/>
          </w:rPr>
          <m:t>f</m:t>
        </m:r>
      </m:oMath>
      <w:r>
        <w:t xml:space="preserve"> is calculated as </w:t>
      </w:r>
    </w:p>
    <w:p w14:paraId="5B9EA346" w14:textId="77777777" w:rsidR="00DB73BD" w:rsidRDefault="00D8531E" w:rsidP="00DB73BD">
      <w:pPr>
        <w:spacing w:after="120"/>
      </w:pPr>
      <m:oMath>
        <m:sSub>
          <m:sSubPr>
            <m:ctrlPr>
              <w:rPr>
                <w:rFonts w:ascii="Cambria Math" w:hAnsi="Cambria Math"/>
                <w:i/>
              </w:rPr>
            </m:ctrlPr>
          </m:sSubPr>
          <m:e>
            <m:r>
              <w:rPr>
                <w:rFonts w:ascii="Cambria Math" w:hAnsi="Cambria Math"/>
              </w:rPr>
              <m:t>D</m:t>
            </m:r>
          </m:e>
          <m:sub>
            <m:r>
              <w:rPr>
                <w:rFonts w:ascii="Cambria Math" w:hAnsi="Cambria Math"/>
              </w:rPr>
              <m:t>EUT,f</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EIRPpeak</m:t>
                </m:r>
              </m:e>
              <m:sub>
                <m:r>
                  <w:rPr>
                    <w:rFonts w:ascii="Cambria Math" w:hAnsi="Cambria Math"/>
                  </w:rPr>
                  <m:t>f</m:t>
                </m:r>
              </m:sub>
            </m:sSub>
          </m:num>
          <m:den>
            <m:sSub>
              <m:sSubPr>
                <m:ctrlPr>
                  <w:rPr>
                    <w:rFonts w:ascii="Cambria Math" w:hAnsi="Cambria Math"/>
                    <w:i/>
                  </w:rPr>
                </m:ctrlPr>
              </m:sSubPr>
              <m:e>
                <m:r>
                  <w:rPr>
                    <w:rFonts w:ascii="Cambria Math" w:hAnsi="Cambria Math"/>
                  </w:rPr>
                  <m:t>P</m:t>
                </m:r>
              </m:e>
              <m:sub>
                <m:r>
                  <w:rPr>
                    <w:rFonts w:ascii="Cambria Math" w:hAnsi="Cambria Math"/>
                  </w:rPr>
                  <m:t>rated,c,TRP</m:t>
                </m:r>
              </m:sub>
            </m:sSub>
          </m:den>
        </m:f>
      </m:oMath>
      <w:r w:rsidR="00DB73BD">
        <w:t xml:space="preserve">  </w:t>
      </w:r>
    </w:p>
    <w:p w14:paraId="1C9E4728" w14:textId="105CB4E9" w:rsidR="00CC0D7A" w:rsidRPr="00CA4CFE" w:rsidRDefault="00CC0D7A" w:rsidP="00CC0D7A">
      <w:pPr>
        <w:keepLines/>
        <w:overflowPunct w:val="0"/>
        <w:autoSpaceDE w:val="0"/>
        <w:autoSpaceDN w:val="0"/>
        <w:adjustRightInd w:val="0"/>
        <w:spacing w:after="0"/>
        <w:textAlignment w:val="baseline"/>
      </w:pPr>
    </w:p>
    <w:p w14:paraId="61C16FC4" w14:textId="77777777" w:rsidR="00CD4C7B" w:rsidRPr="006E13D1" w:rsidRDefault="00CD4C7B" w:rsidP="00CD4C7B">
      <w:pPr>
        <w:pStyle w:val="Heading1"/>
      </w:pPr>
      <w:r w:rsidRPr="006E13D1">
        <w:t>References</w:t>
      </w:r>
    </w:p>
    <w:p w14:paraId="49073A3B" w14:textId="756E7502" w:rsidR="002D373B" w:rsidRDefault="00AD4362" w:rsidP="00645216">
      <w:pPr>
        <w:numPr>
          <w:ilvl w:val="0"/>
          <w:numId w:val="1"/>
        </w:numPr>
        <w:overflowPunct w:val="0"/>
        <w:autoSpaceDE w:val="0"/>
        <w:autoSpaceDN w:val="0"/>
        <w:adjustRightInd w:val="0"/>
        <w:textAlignment w:val="baseline"/>
        <w:rPr>
          <w:sz w:val="18"/>
          <w:lang w:eastAsia="zh-CN"/>
        </w:rPr>
      </w:pPr>
      <w:r>
        <w:rPr>
          <w:sz w:val="18"/>
          <w:lang w:eastAsia="zh-CN"/>
        </w:rPr>
        <w:t>R4-1815040, Directivity for calculation of TRP</w:t>
      </w:r>
      <w:r w:rsidR="00AA74D0">
        <w:rPr>
          <w:sz w:val="18"/>
          <w:lang w:eastAsia="zh-CN"/>
        </w:rPr>
        <w:t>, NTT DoCoMo</w:t>
      </w:r>
    </w:p>
    <w:p w14:paraId="5331C91F" w14:textId="6951D0F1" w:rsidR="00844880" w:rsidRPr="00ED7989" w:rsidRDefault="00844880" w:rsidP="008D4C17">
      <w:pPr>
        <w:overflowPunct w:val="0"/>
        <w:autoSpaceDE w:val="0"/>
        <w:autoSpaceDN w:val="0"/>
        <w:adjustRightInd w:val="0"/>
        <w:ind w:left="357"/>
        <w:textAlignment w:val="baseline"/>
        <w:rPr>
          <w:sz w:val="18"/>
          <w:lang w:eastAsia="zh-CN"/>
        </w:rPr>
      </w:pPr>
      <w:bookmarkStart w:id="14" w:name="_GoBack"/>
      <w:bookmarkEnd w:id="14"/>
    </w:p>
    <w:sectPr w:rsidR="00844880" w:rsidRPr="00ED79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C54FE" w14:textId="77777777" w:rsidR="00D8531E" w:rsidRDefault="00D8531E">
      <w:r>
        <w:separator/>
      </w:r>
    </w:p>
  </w:endnote>
  <w:endnote w:type="continuationSeparator" w:id="0">
    <w:p w14:paraId="6C834CDD" w14:textId="77777777" w:rsidR="00D8531E" w:rsidRDefault="00D8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EB4A5" w14:textId="77777777" w:rsidR="00D8531E" w:rsidRDefault="00D8531E">
      <w:r>
        <w:separator/>
      </w:r>
    </w:p>
  </w:footnote>
  <w:footnote w:type="continuationSeparator" w:id="0">
    <w:p w14:paraId="2C9E4521" w14:textId="77777777" w:rsidR="00D8531E" w:rsidRDefault="00D85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A7509"/>
    <w:multiLevelType w:val="hybridMultilevel"/>
    <w:tmpl w:val="043E41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010ADE"/>
    <w:multiLevelType w:val="hybridMultilevel"/>
    <w:tmpl w:val="B984AE6C"/>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1"/>
    <w:rsid w:val="00001067"/>
    <w:rsid w:val="00001394"/>
    <w:rsid w:val="0000232F"/>
    <w:rsid w:val="00003286"/>
    <w:rsid w:val="00003938"/>
    <w:rsid w:val="00004FFE"/>
    <w:rsid w:val="00005225"/>
    <w:rsid w:val="0000577B"/>
    <w:rsid w:val="00006FFD"/>
    <w:rsid w:val="000101CB"/>
    <w:rsid w:val="0001145D"/>
    <w:rsid w:val="000137F6"/>
    <w:rsid w:val="00015CD9"/>
    <w:rsid w:val="00016775"/>
    <w:rsid w:val="000168E5"/>
    <w:rsid w:val="00016F09"/>
    <w:rsid w:val="00017313"/>
    <w:rsid w:val="0001781D"/>
    <w:rsid w:val="000201C5"/>
    <w:rsid w:val="00020C10"/>
    <w:rsid w:val="000219E6"/>
    <w:rsid w:val="0002216B"/>
    <w:rsid w:val="00022199"/>
    <w:rsid w:val="00022A2A"/>
    <w:rsid w:val="0002364E"/>
    <w:rsid w:val="00023E7D"/>
    <w:rsid w:val="00024019"/>
    <w:rsid w:val="00025E43"/>
    <w:rsid w:val="000300D0"/>
    <w:rsid w:val="00030117"/>
    <w:rsid w:val="000305C8"/>
    <w:rsid w:val="00030689"/>
    <w:rsid w:val="00031385"/>
    <w:rsid w:val="000318A3"/>
    <w:rsid w:val="000325C7"/>
    <w:rsid w:val="0003263E"/>
    <w:rsid w:val="00033397"/>
    <w:rsid w:val="0003508F"/>
    <w:rsid w:val="00035A0D"/>
    <w:rsid w:val="000365B5"/>
    <w:rsid w:val="00036EB1"/>
    <w:rsid w:val="0003722F"/>
    <w:rsid w:val="000375BC"/>
    <w:rsid w:val="00037B09"/>
    <w:rsid w:val="00037C02"/>
    <w:rsid w:val="00040095"/>
    <w:rsid w:val="00040A6C"/>
    <w:rsid w:val="000411FC"/>
    <w:rsid w:val="0004136B"/>
    <w:rsid w:val="00041D9E"/>
    <w:rsid w:val="000425A0"/>
    <w:rsid w:val="000430C4"/>
    <w:rsid w:val="00045386"/>
    <w:rsid w:val="00045A17"/>
    <w:rsid w:val="00045CA2"/>
    <w:rsid w:val="0004638A"/>
    <w:rsid w:val="00050E26"/>
    <w:rsid w:val="00051942"/>
    <w:rsid w:val="00051EB7"/>
    <w:rsid w:val="00052496"/>
    <w:rsid w:val="000545C7"/>
    <w:rsid w:val="00054789"/>
    <w:rsid w:val="000547AB"/>
    <w:rsid w:val="0005499B"/>
    <w:rsid w:val="00054AC3"/>
    <w:rsid w:val="00055026"/>
    <w:rsid w:val="00056418"/>
    <w:rsid w:val="0005709F"/>
    <w:rsid w:val="000570FC"/>
    <w:rsid w:val="00057822"/>
    <w:rsid w:val="00057F78"/>
    <w:rsid w:val="00060C9E"/>
    <w:rsid w:val="00060D35"/>
    <w:rsid w:val="0006187C"/>
    <w:rsid w:val="00061921"/>
    <w:rsid w:val="000625DE"/>
    <w:rsid w:val="0006320C"/>
    <w:rsid w:val="00065115"/>
    <w:rsid w:val="00065BE3"/>
    <w:rsid w:val="000667FA"/>
    <w:rsid w:val="000709A2"/>
    <w:rsid w:val="000711B8"/>
    <w:rsid w:val="00071FFA"/>
    <w:rsid w:val="000721A4"/>
    <w:rsid w:val="000727DD"/>
    <w:rsid w:val="00072D02"/>
    <w:rsid w:val="00073190"/>
    <w:rsid w:val="0007330B"/>
    <w:rsid w:val="0007527A"/>
    <w:rsid w:val="000758AE"/>
    <w:rsid w:val="0007608E"/>
    <w:rsid w:val="00076C54"/>
    <w:rsid w:val="00080512"/>
    <w:rsid w:val="0008085A"/>
    <w:rsid w:val="00080A51"/>
    <w:rsid w:val="00081167"/>
    <w:rsid w:val="000812D1"/>
    <w:rsid w:val="00081B44"/>
    <w:rsid w:val="00081E64"/>
    <w:rsid w:val="000830B8"/>
    <w:rsid w:val="0008317A"/>
    <w:rsid w:val="0008605F"/>
    <w:rsid w:val="000864E7"/>
    <w:rsid w:val="000868FF"/>
    <w:rsid w:val="00090468"/>
    <w:rsid w:val="00090AEC"/>
    <w:rsid w:val="000915A3"/>
    <w:rsid w:val="00092463"/>
    <w:rsid w:val="0009290B"/>
    <w:rsid w:val="000929ED"/>
    <w:rsid w:val="00092ABC"/>
    <w:rsid w:val="00092BA9"/>
    <w:rsid w:val="00094C46"/>
    <w:rsid w:val="00096CEB"/>
    <w:rsid w:val="00097704"/>
    <w:rsid w:val="000A12F6"/>
    <w:rsid w:val="000A1A7C"/>
    <w:rsid w:val="000A318A"/>
    <w:rsid w:val="000A3B08"/>
    <w:rsid w:val="000A3CED"/>
    <w:rsid w:val="000A4929"/>
    <w:rsid w:val="000A61B2"/>
    <w:rsid w:val="000B120E"/>
    <w:rsid w:val="000B249B"/>
    <w:rsid w:val="000B26A4"/>
    <w:rsid w:val="000B32EB"/>
    <w:rsid w:val="000B335E"/>
    <w:rsid w:val="000B5B1D"/>
    <w:rsid w:val="000B6232"/>
    <w:rsid w:val="000B6309"/>
    <w:rsid w:val="000B641A"/>
    <w:rsid w:val="000B64DD"/>
    <w:rsid w:val="000B677B"/>
    <w:rsid w:val="000B69AF"/>
    <w:rsid w:val="000B7BCF"/>
    <w:rsid w:val="000C02AD"/>
    <w:rsid w:val="000C02E7"/>
    <w:rsid w:val="000C0932"/>
    <w:rsid w:val="000C0E34"/>
    <w:rsid w:val="000C1D2F"/>
    <w:rsid w:val="000C250C"/>
    <w:rsid w:val="000C347A"/>
    <w:rsid w:val="000C3813"/>
    <w:rsid w:val="000C4C2F"/>
    <w:rsid w:val="000C522B"/>
    <w:rsid w:val="000C5240"/>
    <w:rsid w:val="000C5EEC"/>
    <w:rsid w:val="000C6412"/>
    <w:rsid w:val="000C7533"/>
    <w:rsid w:val="000C767F"/>
    <w:rsid w:val="000C7830"/>
    <w:rsid w:val="000D0177"/>
    <w:rsid w:val="000D045A"/>
    <w:rsid w:val="000D1195"/>
    <w:rsid w:val="000D1F45"/>
    <w:rsid w:val="000D258A"/>
    <w:rsid w:val="000D2665"/>
    <w:rsid w:val="000D4C09"/>
    <w:rsid w:val="000D4E52"/>
    <w:rsid w:val="000D541C"/>
    <w:rsid w:val="000D58AB"/>
    <w:rsid w:val="000D64D4"/>
    <w:rsid w:val="000D72A7"/>
    <w:rsid w:val="000D771B"/>
    <w:rsid w:val="000D7791"/>
    <w:rsid w:val="000D7A16"/>
    <w:rsid w:val="000E052F"/>
    <w:rsid w:val="000E0606"/>
    <w:rsid w:val="000E1093"/>
    <w:rsid w:val="000E24F6"/>
    <w:rsid w:val="000E3EEC"/>
    <w:rsid w:val="000E5089"/>
    <w:rsid w:val="000E6DBE"/>
    <w:rsid w:val="000F0B58"/>
    <w:rsid w:val="000F2D09"/>
    <w:rsid w:val="000F33DD"/>
    <w:rsid w:val="000F3A33"/>
    <w:rsid w:val="000F5377"/>
    <w:rsid w:val="000F583D"/>
    <w:rsid w:val="000F6BC6"/>
    <w:rsid w:val="000F7070"/>
    <w:rsid w:val="00100977"/>
    <w:rsid w:val="00101457"/>
    <w:rsid w:val="00101AC8"/>
    <w:rsid w:val="00102CF6"/>
    <w:rsid w:val="00102D48"/>
    <w:rsid w:val="00103930"/>
    <w:rsid w:val="00103E62"/>
    <w:rsid w:val="00103FCC"/>
    <w:rsid w:val="00104811"/>
    <w:rsid w:val="0010508F"/>
    <w:rsid w:val="001052E3"/>
    <w:rsid w:val="00105C1B"/>
    <w:rsid w:val="001063B9"/>
    <w:rsid w:val="0011016B"/>
    <w:rsid w:val="0011021D"/>
    <w:rsid w:val="001109EA"/>
    <w:rsid w:val="001112D2"/>
    <w:rsid w:val="0011170B"/>
    <w:rsid w:val="00111E62"/>
    <w:rsid w:val="00112D54"/>
    <w:rsid w:val="00116519"/>
    <w:rsid w:val="00116542"/>
    <w:rsid w:val="00116FEE"/>
    <w:rsid w:val="00120D51"/>
    <w:rsid w:val="00120E37"/>
    <w:rsid w:val="00120FE2"/>
    <w:rsid w:val="00121AA2"/>
    <w:rsid w:val="00123002"/>
    <w:rsid w:val="00124190"/>
    <w:rsid w:val="00124F0E"/>
    <w:rsid w:val="0012615D"/>
    <w:rsid w:val="0012693D"/>
    <w:rsid w:val="00126BD2"/>
    <w:rsid w:val="00130097"/>
    <w:rsid w:val="00130CBC"/>
    <w:rsid w:val="0013180A"/>
    <w:rsid w:val="0013236E"/>
    <w:rsid w:val="0013315F"/>
    <w:rsid w:val="001353E5"/>
    <w:rsid w:val="00135E4A"/>
    <w:rsid w:val="00135F96"/>
    <w:rsid w:val="00136A5D"/>
    <w:rsid w:val="00136B0F"/>
    <w:rsid w:val="001375DD"/>
    <w:rsid w:val="001400EB"/>
    <w:rsid w:val="00140F23"/>
    <w:rsid w:val="0014162C"/>
    <w:rsid w:val="00142802"/>
    <w:rsid w:val="00143DD8"/>
    <w:rsid w:val="00144301"/>
    <w:rsid w:val="0014532E"/>
    <w:rsid w:val="00145B12"/>
    <w:rsid w:val="00146E3E"/>
    <w:rsid w:val="00147B64"/>
    <w:rsid w:val="00147BFE"/>
    <w:rsid w:val="0015012B"/>
    <w:rsid w:val="001505E0"/>
    <w:rsid w:val="001509A1"/>
    <w:rsid w:val="00151F66"/>
    <w:rsid w:val="00152531"/>
    <w:rsid w:val="00152B85"/>
    <w:rsid w:val="00153509"/>
    <w:rsid w:val="00154186"/>
    <w:rsid w:val="00155CB8"/>
    <w:rsid w:val="001561D6"/>
    <w:rsid w:val="00156314"/>
    <w:rsid w:val="001568FC"/>
    <w:rsid w:val="00156982"/>
    <w:rsid w:val="00156E07"/>
    <w:rsid w:val="00156FB9"/>
    <w:rsid w:val="00156FF5"/>
    <w:rsid w:val="0015761F"/>
    <w:rsid w:val="001578A3"/>
    <w:rsid w:val="001579AA"/>
    <w:rsid w:val="0016115E"/>
    <w:rsid w:val="00161CBA"/>
    <w:rsid w:val="001654C3"/>
    <w:rsid w:val="00165859"/>
    <w:rsid w:val="00165E3F"/>
    <w:rsid w:val="00165EBA"/>
    <w:rsid w:val="0016633B"/>
    <w:rsid w:val="001679C6"/>
    <w:rsid w:val="00167D69"/>
    <w:rsid w:val="001707E4"/>
    <w:rsid w:val="001709A2"/>
    <w:rsid w:val="00171463"/>
    <w:rsid w:val="001728D5"/>
    <w:rsid w:val="00172D1A"/>
    <w:rsid w:val="00172DFF"/>
    <w:rsid w:val="00173CDA"/>
    <w:rsid w:val="001741A0"/>
    <w:rsid w:val="00174590"/>
    <w:rsid w:val="00176E94"/>
    <w:rsid w:val="00177314"/>
    <w:rsid w:val="00177DB9"/>
    <w:rsid w:val="00180CD8"/>
    <w:rsid w:val="00180FEF"/>
    <w:rsid w:val="0018168F"/>
    <w:rsid w:val="0018171E"/>
    <w:rsid w:val="00183421"/>
    <w:rsid w:val="00183BCD"/>
    <w:rsid w:val="00183EB0"/>
    <w:rsid w:val="001842C2"/>
    <w:rsid w:val="00184588"/>
    <w:rsid w:val="00184951"/>
    <w:rsid w:val="0018583D"/>
    <w:rsid w:val="001863F5"/>
    <w:rsid w:val="00186941"/>
    <w:rsid w:val="001877DA"/>
    <w:rsid w:val="001915AF"/>
    <w:rsid w:val="00191736"/>
    <w:rsid w:val="00192033"/>
    <w:rsid w:val="00192542"/>
    <w:rsid w:val="001939BB"/>
    <w:rsid w:val="00193F76"/>
    <w:rsid w:val="00193F8E"/>
    <w:rsid w:val="0019456A"/>
    <w:rsid w:val="00194CD0"/>
    <w:rsid w:val="00194E93"/>
    <w:rsid w:val="0019592F"/>
    <w:rsid w:val="00195B50"/>
    <w:rsid w:val="0019676D"/>
    <w:rsid w:val="00197806"/>
    <w:rsid w:val="001A17B4"/>
    <w:rsid w:val="001A1E62"/>
    <w:rsid w:val="001A2A06"/>
    <w:rsid w:val="001A2B11"/>
    <w:rsid w:val="001A3785"/>
    <w:rsid w:val="001A4CDE"/>
    <w:rsid w:val="001A6AB5"/>
    <w:rsid w:val="001B216C"/>
    <w:rsid w:val="001B223F"/>
    <w:rsid w:val="001B2441"/>
    <w:rsid w:val="001B49C9"/>
    <w:rsid w:val="001B58C1"/>
    <w:rsid w:val="001B6CE7"/>
    <w:rsid w:val="001B7423"/>
    <w:rsid w:val="001B7DA9"/>
    <w:rsid w:val="001C0B90"/>
    <w:rsid w:val="001C1E3A"/>
    <w:rsid w:val="001C3A2E"/>
    <w:rsid w:val="001C47AF"/>
    <w:rsid w:val="001C4920"/>
    <w:rsid w:val="001C5CCF"/>
    <w:rsid w:val="001C6209"/>
    <w:rsid w:val="001C65A5"/>
    <w:rsid w:val="001C7029"/>
    <w:rsid w:val="001C7288"/>
    <w:rsid w:val="001D0022"/>
    <w:rsid w:val="001D0105"/>
    <w:rsid w:val="001D13D2"/>
    <w:rsid w:val="001D1734"/>
    <w:rsid w:val="001D1786"/>
    <w:rsid w:val="001D2D88"/>
    <w:rsid w:val="001D3BFF"/>
    <w:rsid w:val="001D582D"/>
    <w:rsid w:val="001D6431"/>
    <w:rsid w:val="001D662B"/>
    <w:rsid w:val="001D68E2"/>
    <w:rsid w:val="001D7865"/>
    <w:rsid w:val="001D7A0A"/>
    <w:rsid w:val="001E0B3F"/>
    <w:rsid w:val="001E0EA8"/>
    <w:rsid w:val="001E16B7"/>
    <w:rsid w:val="001E22D1"/>
    <w:rsid w:val="001E23BF"/>
    <w:rsid w:val="001E3BBF"/>
    <w:rsid w:val="001E40F3"/>
    <w:rsid w:val="001E44B9"/>
    <w:rsid w:val="001E5673"/>
    <w:rsid w:val="001E5E16"/>
    <w:rsid w:val="001E72F0"/>
    <w:rsid w:val="001E7664"/>
    <w:rsid w:val="001E7A50"/>
    <w:rsid w:val="001F051B"/>
    <w:rsid w:val="001F0EEE"/>
    <w:rsid w:val="001F168B"/>
    <w:rsid w:val="001F1C14"/>
    <w:rsid w:val="001F2035"/>
    <w:rsid w:val="001F249C"/>
    <w:rsid w:val="001F2549"/>
    <w:rsid w:val="001F2B53"/>
    <w:rsid w:val="001F3681"/>
    <w:rsid w:val="001F368C"/>
    <w:rsid w:val="001F36CD"/>
    <w:rsid w:val="001F36CE"/>
    <w:rsid w:val="001F3928"/>
    <w:rsid w:val="001F402C"/>
    <w:rsid w:val="001F5247"/>
    <w:rsid w:val="001F7831"/>
    <w:rsid w:val="00200493"/>
    <w:rsid w:val="00200F65"/>
    <w:rsid w:val="00201C2F"/>
    <w:rsid w:val="00202359"/>
    <w:rsid w:val="00204045"/>
    <w:rsid w:val="002048E6"/>
    <w:rsid w:val="00204A2C"/>
    <w:rsid w:val="00204A5B"/>
    <w:rsid w:val="00204AE6"/>
    <w:rsid w:val="00205969"/>
    <w:rsid w:val="00207580"/>
    <w:rsid w:val="00207EA9"/>
    <w:rsid w:val="0021103A"/>
    <w:rsid w:val="00211D93"/>
    <w:rsid w:val="00214024"/>
    <w:rsid w:val="00216088"/>
    <w:rsid w:val="002169B5"/>
    <w:rsid w:val="00217539"/>
    <w:rsid w:val="0021781F"/>
    <w:rsid w:val="00217F5E"/>
    <w:rsid w:val="0022198D"/>
    <w:rsid w:val="002220DD"/>
    <w:rsid w:val="002237F4"/>
    <w:rsid w:val="002251A1"/>
    <w:rsid w:val="00225CDF"/>
    <w:rsid w:val="00225D94"/>
    <w:rsid w:val="0022606D"/>
    <w:rsid w:val="00226ABD"/>
    <w:rsid w:val="002274CA"/>
    <w:rsid w:val="002279C7"/>
    <w:rsid w:val="00227CA2"/>
    <w:rsid w:val="00230DFE"/>
    <w:rsid w:val="00231A80"/>
    <w:rsid w:val="00232544"/>
    <w:rsid w:val="002331E6"/>
    <w:rsid w:val="00233730"/>
    <w:rsid w:val="00233B94"/>
    <w:rsid w:val="00234E78"/>
    <w:rsid w:val="00235A41"/>
    <w:rsid w:val="00235A95"/>
    <w:rsid w:val="00235DED"/>
    <w:rsid w:val="00237812"/>
    <w:rsid w:val="00237BBF"/>
    <w:rsid w:val="002408C3"/>
    <w:rsid w:val="00240C13"/>
    <w:rsid w:val="00241B8E"/>
    <w:rsid w:val="00242193"/>
    <w:rsid w:val="00242DAB"/>
    <w:rsid w:val="00243733"/>
    <w:rsid w:val="00243FC7"/>
    <w:rsid w:val="00244765"/>
    <w:rsid w:val="0024661C"/>
    <w:rsid w:val="00246FE1"/>
    <w:rsid w:val="00247C33"/>
    <w:rsid w:val="002518B4"/>
    <w:rsid w:val="002519DA"/>
    <w:rsid w:val="00252F70"/>
    <w:rsid w:val="00252F9E"/>
    <w:rsid w:val="0025333F"/>
    <w:rsid w:val="002542DC"/>
    <w:rsid w:val="002546CA"/>
    <w:rsid w:val="00255C8B"/>
    <w:rsid w:val="00256F2C"/>
    <w:rsid w:val="00260FFE"/>
    <w:rsid w:val="00262A06"/>
    <w:rsid w:val="00262D54"/>
    <w:rsid w:val="002647D9"/>
    <w:rsid w:val="00265CC1"/>
    <w:rsid w:val="0026634C"/>
    <w:rsid w:val="0027076F"/>
    <w:rsid w:val="002710CA"/>
    <w:rsid w:val="002714B8"/>
    <w:rsid w:val="002716D5"/>
    <w:rsid w:val="0027171E"/>
    <w:rsid w:val="0027278E"/>
    <w:rsid w:val="0027345D"/>
    <w:rsid w:val="00273F5D"/>
    <w:rsid w:val="002747EC"/>
    <w:rsid w:val="00274C8E"/>
    <w:rsid w:val="002766A0"/>
    <w:rsid w:val="00277E5B"/>
    <w:rsid w:val="002801D0"/>
    <w:rsid w:val="0028086C"/>
    <w:rsid w:val="00281D5D"/>
    <w:rsid w:val="0028292F"/>
    <w:rsid w:val="00283DC4"/>
    <w:rsid w:val="00283F97"/>
    <w:rsid w:val="00284494"/>
    <w:rsid w:val="002845F1"/>
    <w:rsid w:val="002849BD"/>
    <w:rsid w:val="0028529C"/>
    <w:rsid w:val="002855BF"/>
    <w:rsid w:val="0028563D"/>
    <w:rsid w:val="002862B7"/>
    <w:rsid w:val="00290BB8"/>
    <w:rsid w:val="0029185D"/>
    <w:rsid w:val="00291CA5"/>
    <w:rsid w:val="00292A17"/>
    <w:rsid w:val="002949B1"/>
    <w:rsid w:val="002950D0"/>
    <w:rsid w:val="002957C0"/>
    <w:rsid w:val="00296E6D"/>
    <w:rsid w:val="0029701E"/>
    <w:rsid w:val="00297267"/>
    <w:rsid w:val="002A07A3"/>
    <w:rsid w:val="002A083F"/>
    <w:rsid w:val="002A0BEF"/>
    <w:rsid w:val="002A1633"/>
    <w:rsid w:val="002A19F0"/>
    <w:rsid w:val="002A2032"/>
    <w:rsid w:val="002A2045"/>
    <w:rsid w:val="002A2343"/>
    <w:rsid w:val="002A318A"/>
    <w:rsid w:val="002A59D6"/>
    <w:rsid w:val="002A5A95"/>
    <w:rsid w:val="002B0706"/>
    <w:rsid w:val="002B1472"/>
    <w:rsid w:val="002B2ED4"/>
    <w:rsid w:val="002B3465"/>
    <w:rsid w:val="002B3792"/>
    <w:rsid w:val="002B475B"/>
    <w:rsid w:val="002B5588"/>
    <w:rsid w:val="002B6103"/>
    <w:rsid w:val="002B6F65"/>
    <w:rsid w:val="002B7BD4"/>
    <w:rsid w:val="002B7EB3"/>
    <w:rsid w:val="002C0066"/>
    <w:rsid w:val="002C02F5"/>
    <w:rsid w:val="002C03FE"/>
    <w:rsid w:val="002C04CE"/>
    <w:rsid w:val="002C0C58"/>
    <w:rsid w:val="002C12F6"/>
    <w:rsid w:val="002C15EB"/>
    <w:rsid w:val="002C1D62"/>
    <w:rsid w:val="002C1DFF"/>
    <w:rsid w:val="002C2A3E"/>
    <w:rsid w:val="002C2A89"/>
    <w:rsid w:val="002C52AF"/>
    <w:rsid w:val="002C5F85"/>
    <w:rsid w:val="002C64DE"/>
    <w:rsid w:val="002C6560"/>
    <w:rsid w:val="002C6896"/>
    <w:rsid w:val="002C7FDB"/>
    <w:rsid w:val="002D0066"/>
    <w:rsid w:val="002D02DF"/>
    <w:rsid w:val="002D1160"/>
    <w:rsid w:val="002D1A3A"/>
    <w:rsid w:val="002D3044"/>
    <w:rsid w:val="002D3588"/>
    <w:rsid w:val="002D373B"/>
    <w:rsid w:val="002D3E28"/>
    <w:rsid w:val="002D48FC"/>
    <w:rsid w:val="002D6A8B"/>
    <w:rsid w:val="002E0AAF"/>
    <w:rsid w:val="002E1102"/>
    <w:rsid w:val="002E6FBE"/>
    <w:rsid w:val="002E7C25"/>
    <w:rsid w:val="002F04D9"/>
    <w:rsid w:val="002F0D22"/>
    <w:rsid w:val="002F1F24"/>
    <w:rsid w:val="002F2212"/>
    <w:rsid w:val="002F3BCA"/>
    <w:rsid w:val="002F4A78"/>
    <w:rsid w:val="002F5FA8"/>
    <w:rsid w:val="002F6472"/>
    <w:rsid w:val="002F6D54"/>
    <w:rsid w:val="002F7CD5"/>
    <w:rsid w:val="0030003D"/>
    <w:rsid w:val="0030022B"/>
    <w:rsid w:val="00300723"/>
    <w:rsid w:val="003009DC"/>
    <w:rsid w:val="00300C28"/>
    <w:rsid w:val="00301C59"/>
    <w:rsid w:val="00301EFC"/>
    <w:rsid w:val="00302B4C"/>
    <w:rsid w:val="00303406"/>
    <w:rsid w:val="00304264"/>
    <w:rsid w:val="003047DB"/>
    <w:rsid w:val="00304A13"/>
    <w:rsid w:val="00304A8D"/>
    <w:rsid w:val="00305C89"/>
    <w:rsid w:val="0030671D"/>
    <w:rsid w:val="00312706"/>
    <w:rsid w:val="0031272A"/>
    <w:rsid w:val="00312ABB"/>
    <w:rsid w:val="0031342A"/>
    <w:rsid w:val="00313993"/>
    <w:rsid w:val="0031421B"/>
    <w:rsid w:val="003148E4"/>
    <w:rsid w:val="00314BBC"/>
    <w:rsid w:val="00315094"/>
    <w:rsid w:val="003157BB"/>
    <w:rsid w:val="00316195"/>
    <w:rsid w:val="003161B4"/>
    <w:rsid w:val="00316970"/>
    <w:rsid w:val="003169C6"/>
    <w:rsid w:val="00316F06"/>
    <w:rsid w:val="003172DC"/>
    <w:rsid w:val="00317474"/>
    <w:rsid w:val="003227B9"/>
    <w:rsid w:val="003228FD"/>
    <w:rsid w:val="00322FA8"/>
    <w:rsid w:val="0032330B"/>
    <w:rsid w:val="0032340B"/>
    <w:rsid w:val="00323E00"/>
    <w:rsid w:val="00325B90"/>
    <w:rsid w:val="00326069"/>
    <w:rsid w:val="00330940"/>
    <w:rsid w:val="0033123D"/>
    <w:rsid w:val="00333470"/>
    <w:rsid w:val="00334208"/>
    <w:rsid w:val="0033498E"/>
    <w:rsid w:val="00334CA9"/>
    <w:rsid w:val="00335DA7"/>
    <w:rsid w:val="003371D2"/>
    <w:rsid w:val="003373E3"/>
    <w:rsid w:val="003375FE"/>
    <w:rsid w:val="00337961"/>
    <w:rsid w:val="00337D97"/>
    <w:rsid w:val="0034009D"/>
    <w:rsid w:val="00341229"/>
    <w:rsid w:val="003417E2"/>
    <w:rsid w:val="00341C0C"/>
    <w:rsid w:val="0034350D"/>
    <w:rsid w:val="0034378F"/>
    <w:rsid w:val="00343E1B"/>
    <w:rsid w:val="00344062"/>
    <w:rsid w:val="00345218"/>
    <w:rsid w:val="0035116B"/>
    <w:rsid w:val="0035172F"/>
    <w:rsid w:val="00351742"/>
    <w:rsid w:val="00352D97"/>
    <w:rsid w:val="00354139"/>
    <w:rsid w:val="0035462D"/>
    <w:rsid w:val="00354A86"/>
    <w:rsid w:val="003559D4"/>
    <w:rsid w:val="00355FF1"/>
    <w:rsid w:val="003562F3"/>
    <w:rsid w:val="0035676E"/>
    <w:rsid w:val="00356FF5"/>
    <w:rsid w:val="0035791B"/>
    <w:rsid w:val="00357B34"/>
    <w:rsid w:val="00361DAF"/>
    <w:rsid w:val="00363749"/>
    <w:rsid w:val="00363795"/>
    <w:rsid w:val="003641AB"/>
    <w:rsid w:val="00364728"/>
    <w:rsid w:val="0036520D"/>
    <w:rsid w:val="00366652"/>
    <w:rsid w:val="00366E55"/>
    <w:rsid w:val="00367759"/>
    <w:rsid w:val="00370277"/>
    <w:rsid w:val="003714D3"/>
    <w:rsid w:val="00372132"/>
    <w:rsid w:val="003726F0"/>
    <w:rsid w:val="00374848"/>
    <w:rsid w:val="00375351"/>
    <w:rsid w:val="003753DF"/>
    <w:rsid w:val="003758B5"/>
    <w:rsid w:val="00376CC7"/>
    <w:rsid w:val="00377828"/>
    <w:rsid w:val="00380F97"/>
    <w:rsid w:val="00382D02"/>
    <w:rsid w:val="003838C5"/>
    <w:rsid w:val="00384421"/>
    <w:rsid w:val="003854F9"/>
    <w:rsid w:val="003864E6"/>
    <w:rsid w:val="00386C99"/>
    <w:rsid w:val="003876D8"/>
    <w:rsid w:val="00390958"/>
    <w:rsid w:val="00390B8A"/>
    <w:rsid w:val="00390D13"/>
    <w:rsid w:val="00391253"/>
    <w:rsid w:val="00392347"/>
    <w:rsid w:val="00392600"/>
    <w:rsid w:val="00392CF4"/>
    <w:rsid w:val="00393143"/>
    <w:rsid w:val="00393441"/>
    <w:rsid w:val="00394576"/>
    <w:rsid w:val="003974CD"/>
    <w:rsid w:val="003A04D9"/>
    <w:rsid w:val="003A0D5F"/>
    <w:rsid w:val="003A193F"/>
    <w:rsid w:val="003A21A9"/>
    <w:rsid w:val="003A312D"/>
    <w:rsid w:val="003A3397"/>
    <w:rsid w:val="003A4C41"/>
    <w:rsid w:val="003A4E98"/>
    <w:rsid w:val="003A5A3E"/>
    <w:rsid w:val="003A601A"/>
    <w:rsid w:val="003A7332"/>
    <w:rsid w:val="003B0D89"/>
    <w:rsid w:val="003B2AD4"/>
    <w:rsid w:val="003B2F68"/>
    <w:rsid w:val="003B3DFF"/>
    <w:rsid w:val="003B41F7"/>
    <w:rsid w:val="003B54BA"/>
    <w:rsid w:val="003B6277"/>
    <w:rsid w:val="003B7BE5"/>
    <w:rsid w:val="003C0494"/>
    <w:rsid w:val="003C0559"/>
    <w:rsid w:val="003C088F"/>
    <w:rsid w:val="003C13DA"/>
    <w:rsid w:val="003C1900"/>
    <w:rsid w:val="003C21BD"/>
    <w:rsid w:val="003C26D0"/>
    <w:rsid w:val="003C26E3"/>
    <w:rsid w:val="003C2A53"/>
    <w:rsid w:val="003C3485"/>
    <w:rsid w:val="003C34D2"/>
    <w:rsid w:val="003C4341"/>
    <w:rsid w:val="003C482B"/>
    <w:rsid w:val="003C4E37"/>
    <w:rsid w:val="003C5C2D"/>
    <w:rsid w:val="003C648A"/>
    <w:rsid w:val="003C68AB"/>
    <w:rsid w:val="003C6A4F"/>
    <w:rsid w:val="003C7291"/>
    <w:rsid w:val="003C77B3"/>
    <w:rsid w:val="003C79FD"/>
    <w:rsid w:val="003D159B"/>
    <w:rsid w:val="003D1639"/>
    <w:rsid w:val="003D2F36"/>
    <w:rsid w:val="003D50FD"/>
    <w:rsid w:val="003D6E96"/>
    <w:rsid w:val="003D7797"/>
    <w:rsid w:val="003E1132"/>
    <w:rsid w:val="003E16BE"/>
    <w:rsid w:val="003E24CA"/>
    <w:rsid w:val="003E30A2"/>
    <w:rsid w:val="003E3810"/>
    <w:rsid w:val="003E5FB1"/>
    <w:rsid w:val="003E648B"/>
    <w:rsid w:val="003E6A18"/>
    <w:rsid w:val="003E7054"/>
    <w:rsid w:val="003E70F7"/>
    <w:rsid w:val="003E74EE"/>
    <w:rsid w:val="003E7B0E"/>
    <w:rsid w:val="003F02B3"/>
    <w:rsid w:val="003F0469"/>
    <w:rsid w:val="003F0EE4"/>
    <w:rsid w:val="003F1569"/>
    <w:rsid w:val="003F2235"/>
    <w:rsid w:val="003F28CE"/>
    <w:rsid w:val="003F28D0"/>
    <w:rsid w:val="003F30E7"/>
    <w:rsid w:val="003F399F"/>
    <w:rsid w:val="003F4BB1"/>
    <w:rsid w:val="003F4D1D"/>
    <w:rsid w:val="003F5026"/>
    <w:rsid w:val="003F5566"/>
    <w:rsid w:val="003F59AB"/>
    <w:rsid w:val="003F5CDE"/>
    <w:rsid w:val="003F6717"/>
    <w:rsid w:val="003F6915"/>
    <w:rsid w:val="003F7D50"/>
    <w:rsid w:val="00401855"/>
    <w:rsid w:val="00401A0C"/>
    <w:rsid w:val="00401B2F"/>
    <w:rsid w:val="00403917"/>
    <w:rsid w:val="00403E39"/>
    <w:rsid w:val="0040417A"/>
    <w:rsid w:val="0040447E"/>
    <w:rsid w:val="00404963"/>
    <w:rsid w:val="00404B34"/>
    <w:rsid w:val="004050DD"/>
    <w:rsid w:val="004066C0"/>
    <w:rsid w:val="00407598"/>
    <w:rsid w:val="00407683"/>
    <w:rsid w:val="00410011"/>
    <w:rsid w:val="00410452"/>
    <w:rsid w:val="00412688"/>
    <w:rsid w:val="0041296A"/>
    <w:rsid w:val="00414176"/>
    <w:rsid w:val="0041418B"/>
    <w:rsid w:val="00414759"/>
    <w:rsid w:val="004148A7"/>
    <w:rsid w:val="00414DA9"/>
    <w:rsid w:val="00415E93"/>
    <w:rsid w:val="00415F11"/>
    <w:rsid w:val="004202B4"/>
    <w:rsid w:val="00421024"/>
    <w:rsid w:val="004213B8"/>
    <w:rsid w:val="0042236A"/>
    <w:rsid w:val="004227B8"/>
    <w:rsid w:val="004229FC"/>
    <w:rsid w:val="00422DE0"/>
    <w:rsid w:val="00425FC6"/>
    <w:rsid w:val="00427123"/>
    <w:rsid w:val="0043021C"/>
    <w:rsid w:val="0043027B"/>
    <w:rsid w:val="004310B7"/>
    <w:rsid w:val="00431974"/>
    <w:rsid w:val="00432EA4"/>
    <w:rsid w:val="00432F9B"/>
    <w:rsid w:val="004337BD"/>
    <w:rsid w:val="00435287"/>
    <w:rsid w:val="00436536"/>
    <w:rsid w:val="00437943"/>
    <w:rsid w:val="004412B6"/>
    <w:rsid w:val="004414CD"/>
    <w:rsid w:val="00441AEA"/>
    <w:rsid w:val="00441DE8"/>
    <w:rsid w:val="00442797"/>
    <w:rsid w:val="00442B30"/>
    <w:rsid w:val="00444906"/>
    <w:rsid w:val="00445AB5"/>
    <w:rsid w:val="004467A5"/>
    <w:rsid w:val="00446984"/>
    <w:rsid w:val="00446ABE"/>
    <w:rsid w:val="004506E4"/>
    <w:rsid w:val="004516EF"/>
    <w:rsid w:val="00451B12"/>
    <w:rsid w:val="00451BA2"/>
    <w:rsid w:val="0045340C"/>
    <w:rsid w:val="0045347A"/>
    <w:rsid w:val="00454196"/>
    <w:rsid w:val="00454431"/>
    <w:rsid w:val="004546C5"/>
    <w:rsid w:val="004551C1"/>
    <w:rsid w:val="004557D5"/>
    <w:rsid w:val="00456F62"/>
    <w:rsid w:val="004615A9"/>
    <w:rsid w:val="004619FC"/>
    <w:rsid w:val="00462B98"/>
    <w:rsid w:val="0046341C"/>
    <w:rsid w:val="004636A7"/>
    <w:rsid w:val="00463DD6"/>
    <w:rsid w:val="004652F9"/>
    <w:rsid w:val="00465722"/>
    <w:rsid w:val="00465869"/>
    <w:rsid w:val="00465E51"/>
    <w:rsid w:val="00466118"/>
    <w:rsid w:val="00466777"/>
    <w:rsid w:val="00466CDA"/>
    <w:rsid w:val="004673CF"/>
    <w:rsid w:val="00470D91"/>
    <w:rsid w:val="00471D6D"/>
    <w:rsid w:val="0047241A"/>
    <w:rsid w:val="00472963"/>
    <w:rsid w:val="00473341"/>
    <w:rsid w:val="00474072"/>
    <w:rsid w:val="0047511F"/>
    <w:rsid w:val="00475471"/>
    <w:rsid w:val="00475C8E"/>
    <w:rsid w:val="00475F28"/>
    <w:rsid w:val="00476208"/>
    <w:rsid w:val="00476542"/>
    <w:rsid w:val="00477430"/>
    <w:rsid w:val="00477455"/>
    <w:rsid w:val="00477691"/>
    <w:rsid w:val="0047770E"/>
    <w:rsid w:val="00480239"/>
    <w:rsid w:val="00481014"/>
    <w:rsid w:val="004813D0"/>
    <w:rsid w:val="004817FA"/>
    <w:rsid w:val="004819E2"/>
    <w:rsid w:val="00482066"/>
    <w:rsid w:val="0048229C"/>
    <w:rsid w:val="00482A4E"/>
    <w:rsid w:val="00482CCE"/>
    <w:rsid w:val="00485A92"/>
    <w:rsid w:val="0048658F"/>
    <w:rsid w:val="00486622"/>
    <w:rsid w:val="00486810"/>
    <w:rsid w:val="00487036"/>
    <w:rsid w:val="004878A4"/>
    <w:rsid w:val="0049055B"/>
    <w:rsid w:val="004905DE"/>
    <w:rsid w:val="00492696"/>
    <w:rsid w:val="00492FA8"/>
    <w:rsid w:val="0049393D"/>
    <w:rsid w:val="004944A1"/>
    <w:rsid w:val="00494AF1"/>
    <w:rsid w:val="00497329"/>
    <w:rsid w:val="004976C6"/>
    <w:rsid w:val="00497EE3"/>
    <w:rsid w:val="004A0324"/>
    <w:rsid w:val="004A14F3"/>
    <w:rsid w:val="004A20E8"/>
    <w:rsid w:val="004A26DA"/>
    <w:rsid w:val="004A33AE"/>
    <w:rsid w:val="004A35DD"/>
    <w:rsid w:val="004A39D4"/>
    <w:rsid w:val="004A3B8F"/>
    <w:rsid w:val="004A4285"/>
    <w:rsid w:val="004A51E7"/>
    <w:rsid w:val="004A525C"/>
    <w:rsid w:val="004A6FB3"/>
    <w:rsid w:val="004A7ABF"/>
    <w:rsid w:val="004B0777"/>
    <w:rsid w:val="004B0FB3"/>
    <w:rsid w:val="004B1406"/>
    <w:rsid w:val="004B1A4A"/>
    <w:rsid w:val="004B1FC6"/>
    <w:rsid w:val="004B2473"/>
    <w:rsid w:val="004B3ED1"/>
    <w:rsid w:val="004B40EF"/>
    <w:rsid w:val="004B4A89"/>
    <w:rsid w:val="004B4E43"/>
    <w:rsid w:val="004B4FB4"/>
    <w:rsid w:val="004B5554"/>
    <w:rsid w:val="004B59FF"/>
    <w:rsid w:val="004B69B8"/>
    <w:rsid w:val="004B6AD9"/>
    <w:rsid w:val="004B6F07"/>
    <w:rsid w:val="004B712E"/>
    <w:rsid w:val="004B754A"/>
    <w:rsid w:val="004B7703"/>
    <w:rsid w:val="004C0D98"/>
    <w:rsid w:val="004C0DDB"/>
    <w:rsid w:val="004C2A54"/>
    <w:rsid w:val="004C3A3C"/>
    <w:rsid w:val="004C555B"/>
    <w:rsid w:val="004C567B"/>
    <w:rsid w:val="004C5BD8"/>
    <w:rsid w:val="004C7D84"/>
    <w:rsid w:val="004D0AD1"/>
    <w:rsid w:val="004D2543"/>
    <w:rsid w:val="004D2FAA"/>
    <w:rsid w:val="004D3526"/>
    <w:rsid w:val="004D3578"/>
    <w:rsid w:val="004D380D"/>
    <w:rsid w:val="004D5157"/>
    <w:rsid w:val="004D517A"/>
    <w:rsid w:val="004D578F"/>
    <w:rsid w:val="004D717D"/>
    <w:rsid w:val="004E002D"/>
    <w:rsid w:val="004E213A"/>
    <w:rsid w:val="004E2B28"/>
    <w:rsid w:val="004E3247"/>
    <w:rsid w:val="004E343C"/>
    <w:rsid w:val="004E355D"/>
    <w:rsid w:val="004E3AD8"/>
    <w:rsid w:val="004E5B96"/>
    <w:rsid w:val="004E6C01"/>
    <w:rsid w:val="004E7854"/>
    <w:rsid w:val="004F050A"/>
    <w:rsid w:val="004F0826"/>
    <w:rsid w:val="004F1EAA"/>
    <w:rsid w:val="004F2649"/>
    <w:rsid w:val="004F27DF"/>
    <w:rsid w:val="004F38F6"/>
    <w:rsid w:val="004F4265"/>
    <w:rsid w:val="004F4A45"/>
    <w:rsid w:val="004F5D05"/>
    <w:rsid w:val="004F6634"/>
    <w:rsid w:val="004F7241"/>
    <w:rsid w:val="004F7A2E"/>
    <w:rsid w:val="004F7F54"/>
    <w:rsid w:val="00500994"/>
    <w:rsid w:val="005025E4"/>
    <w:rsid w:val="00503171"/>
    <w:rsid w:val="00505D2F"/>
    <w:rsid w:val="00506060"/>
    <w:rsid w:val="005062EF"/>
    <w:rsid w:val="005069A2"/>
    <w:rsid w:val="00506D97"/>
    <w:rsid w:val="00506FEE"/>
    <w:rsid w:val="00507013"/>
    <w:rsid w:val="00507AF5"/>
    <w:rsid w:val="005103A4"/>
    <w:rsid w:val="005110BC"/>
    <w:rsid w:val="00513228"/>
    <w:rsid w:val="0051369E"/>
    <w:rsid w:val="0051469E"/>
    <w:rsid w:val="005148D5"/>
    <w:rsid w:val="00514FDD"/>
    <w:rsid w:val="005151D2"/>
    <w:rsid w:val="005159AD"/>
    <w:rsid w:val="005162AA"/>
    <w:rsid w:val="005170BD"/>
    <w:rsid w:val="005209F4"/>
    <w:rsid w:val="00521233"/>
    <w:rsid w:val="0052485A"/>
    <w:rsid w:val="00524CDC"/>
    <w:rsid w:val="00524D0B"/>
    <w:rsid w:val="005252D5"/>
    <w:rsid w:val="00525A81"/>
    <w:rsid w:val="00526CF5"/>
    <w:rsid w:val="00527A7F"/>
    <w:rsid w:val="00532C4A"/>
    <w:rsid w:val="00534247"/>
    <w:rsid w:val="0053430B"/>
    <w:rsid w:val="00534DA0"/>
    <w:rsid w:val="005376E1"/>
    <w:rsid w:val="00540EF4"/>
    <w:rsid w:val="0054183B"/>
    <w:rsid w:val="005422A2"/>
    <w:rsid w:val="005423DA"/>
    <w:rsid w:val="0054286D"/>
    <w:rsid w:val="0054288B"/>
    <w:rsid w:val="00543253"/>
    <w:rsid w:val="00543E6C"/>
    <w:rsid w:val="00543FD1"/>
    <w:rsid w:val="00545736"/>
    <w:rsid w:val="0054575F"/>
    <w:rsid w:val="00545E22"/>
    <w:rsid w:val="00545EAB"/>
    <w:rsid w:val="00546AE1"/>
    <w:rsid w:val="00546DC4"/>
    <w:rsid w:val="00546DCA"/>
    <w:rsid w:val="00547A4C"/>
    <w:rsid w:val="005507DB"/>
    <w:rsid w:val="00550B04"/>
    <w:rsid w:val="00552344"/>
    <w:rsid w:val="00552866"/>
    <w:rsid w:val="005534EB"/>
    <w:rsid w:val="00553612"/>
    <w:rsid w:val="00553E02"/>
    <w:rsid w:val="0055604F"/>
    <w:rsid w:val="00556F1E"/>
    <w:rsid w:val="00557858"/>
    <w:rsid w:val="00557901"/>
    <w:rsid w:val="00557D18"/>
    <w:rsid w:val="005610FA"/>
    <w:rsid w:val="005611DF"/>
    <w:rsid w:val="00561D46"/>
    <w:rsid w:val="00562097"/>
    <w:rsid w:val="005627C7"/>
    <w:rsid w:val="005649CF"/>
    <w:rsid w:val="00564B4C"/>
    <w:rsid w:val="00564DE7"/>
    <w:rsid w:val="00565087"/>
    <w:rsid w:val="00565356"/>
    <w:rsid w:val="0056571D"/>
    <w:rsid w:val="0056573F"/>
    <w:rsid w:val="00565797"/>
    <w:rsid w:val="00566244"/>
    <w:rsid w:val="005664F5"/>
    <w:rsid w:val="0056697B"/>
    <w:rsid w:val="00567F07"/>
    <w:rsid w:val="00570014"/>
    <w:rsid w:val="00570975"/>
    <w:rsid w:val="00571CB6"/>
    <w:rsid w:val="00571D3A"/>
    <w:rsid w:val="00573BD4"/>
    <w:rsid w:val="005746EC"/>
    <w:rsid w:val="005758A3"/>
    <w:rsid w:val="00577837"/>
    <w:rsid w:val="00580B11"/>
    <w:rsid w:val="00580E0A"/>
    <w:rsid w:val="0058116C"/>
    <w:rsid w:val="00581AFF"/>
    <w:rsid w:val="0058227D"/>
    <w:rsid w:val="005831C4"/>
    <w:rsid w:val="00583614"/>
    <w:rsid w:val="0058394D"/>
    <w:rsid w:val="00583F9B"/>
    <w:rsid w:val="005840AE"/>
    <w:rsid w:val="00584167"/>
    <w:rsid w:val="00586928"/>
    <w:rsid w:val="00587C55"/>
    <w:rsid w:val="0059000D"/>
    <w:rsid w:val="005905CB"/>
    <w:rsid w:val="00590B8A"/>
    <w:rsid w:val="0059169D"/>
    <w:rsid w:val="005919F2"/>
    <w:rsid w:val="005921CE"/>
    <w:rsid w:val="00592A31"/>
    <w:rsid w:val="00593554"/>
    <w:rsid w:val="005935C6"/>
    <w:rsid w:val="00595D15"/>
    <w:rsid w:val="00595F52"/>
    <w:rsid w:val="00596212"/>
    <w:rsid w:val="00596599"/>
    <w:rsid w:val="005967C3"/>
    <w:rsid w:val="0059774E"/>
    <w:rsid w:val="00597839"/>
    <w:rsid w:val="00597D97"/>
    <w:rsid w:val="005A0408"/>
    <w:rsid w:val="005A11AE"/>
    <w:rsid w:val="005A16DC"/>
    <w:rsid w:val="005A1848"/>
    <w:rsid w:val="005A403F"/>
    <w:rsid w:val="005A420D"/>
    <w:rsid w:val="005A4BF0"/>
    <w:rsid w:val="005A525F"/>
    <w:rsid w:val="005A568E"/>
    <w:rsid w:val="005A6F0E"/>
    <w:rsid w:val="005A776E"/>
    <w:rsid w:val="005B0318"/>
    <w:rsid w:val="005B049A"/>
    <w:rsid w:val="005B0554"/>
    <w:rsid w:val="005B11F5"/>
    <w:rsid w:val="005B226E"/>
    <w:rsid w:val="005B2EA4"/>
    <w:rsid w:val="005B3245"/>
    <w:rsid w:val="005B366D"/>
    <w:rsid w:val="005B39F5"/>
    <w:rsid w:val="005B4187"/>
    <w:rsid w:val="005B48A9"/>
    <w:rsid w:val="005B5357"/>
    <w:rsid w:val="005B5BC9"/>
    <w:rsid w:val="005C048A"/>
    <w:rsid w:val="005C0FDB"/>
    <w:rsid w:val="005C106E"/>
    <w:rsid w:val="005C1BF3"/>
    <w:rsid w:val="005C20D5"/>
    <w:rsid w:val="005C21D0"/>
    <w:rsid w:val="005C2293"/>
    <w:rsid w:val="005C244C"/>
    <w:rsid w:val="005C29C0"/>
    <w:rsid w:val="005C2B85"/>
    <w:rsid w:val="005C3529"/>
    <w:rsid w:val="005C38DE"/>
    <w:rsid w:val="005C3E36"/>
    <w:rsid w:val="005C3F76"/>
    <w:rsid w:val="005C4707"/>
    <w:rsid w:val="005C475F"/>
    <w:rsid w:val="005C531C"/>
    <w:rsid w:val="005C5AC8"/>
    <w:rsid w:val="005C6F99"/>
    <w:rsid w:val="005C778C"/>
    <w:rsid w:val="005C7A81"/>
    <w:rsid w:val="005D08EE"/>
    <w:rsid w:val="005D0A67"/>
    <w:rsid w:val="005D2077"/>
    <w:rsid w:val="005D24F1"/>
    <w:rsid w:val="005D343C"/>
    <w:rsid w:val="005D3933"/>
    <w:rsid w:val="005D3FCC"/>
    <w:rsid w:val="005D484F"/>
    <w:rsid w:val="005D64A4"/>
    <w:rsid w:val="005D762D"/>
    <w:rsid w:val="005E03EA"/>
    <w:rsid w:val="005E1FB8"/>
    <w:rsid w:val="005E272C"/>
    <w:rsid w:val="005E2A2F"/>
    <w:rsid w:val="005E36C3"/>
    <w:rsid w:val="005E4093"/>
    <w:rsid w:val="005E5F83"/>
    <w:rsid w:val="005E7433"/>
    <w:rsid w:val="005E74E9"/>
    <w:rsid w:val="005E75AE"/>
    <w:rsid w:val="005F0869"/>
    <w:rsid w:val="005F08E0"/>
    <w:rsid w:val="005F1D4F"/>
    <w:rsid w:val="005F2F49"/>
    <w:rsid w:val="005F2F95"/>
    <w:rsid w:val="005F36D2"/>
    <w:rsid w:val="005F441F"/>
    <w:rsid w:val="005F5C79"/>
    <w:rsid w:val="005F5CCB"/>
    <w:rsid w:val="00600984"/>
    <w:rsid w:val="00601497"/>
    <w:rsid w:val="00602447"/>
    <w:rsid w:val="006028B1"/>
    <w:rsid w:val="00603126"/>
    <w:rsid w:val="00603723"/>
    <w:rsid w:val="00605848"/>
    <w:rsid w:val="00605D99"/>
    <w:rsid w:val="00606702"/>
    <w:rsid w:val="0061122E"/>
    <w:rsid w:val="00611566"/>
    <w:rsid w:val="006120AA"/>
    <w:rsid w:val="00612B57"/>
    <w:rsid w:val="0061337F"/>
    <w:rsid w:val="00613736"/>
    <w:rsid w:val="0061462C"/>
    <w:rsid w:val="00615898"/>
    <w:rsid w:val="00616F25"/>
    <w:rsid w:val="0062315D"/>
    <w:rsid w:val="00624000"/>
    <w:rsid w:val="00625433"/>
    <w:rsid w:val="00625DC8"/>
    <w:rsid w:val="00626E03"/>
    <w:rsid w:val="00627AB0"/>
    <w:rsid w:val="00633831"/>
    <w:rsid w:val="00633D79"/>
    <w:rsid w:val="00634413"/>
    <w:rsid w:val="00640808"/>
    <w:rsid w:val="00641D91"/>
    <w:rsid w:val="0064273B"/>
    <w:rsid w:val="006428E0"/>
    <w:rsid w:val="00642BD2"/>
    <w:rsid w:val="0064349F"/>
    <w:rsid w:val="00643630"/>
    <w:rsid w:val="00644A4B"/>
    <w:rsid w:val="00645216"/>
    <w:rsid w:val="00646AE3"/>
    <w:rsid w:val="00646D99"/>
    <w:rsid w:val="00646EEB"/>
    <w:rsid w:val="0064721B"/>
    <w:rsid w:val="0064735C"/>
    <w:rsid w:val="006475B9"/>
    <w:rsid w:val="00647AE3"/>
    <w:rsid w:val="00647F98"/>
    <w:rsid w:val="006505D0"/>
    <w:rsid w:val="006516F9"/>
    <w:rsid w:val="006518EC"/>
    <w:rsid w:val="00652434"/>
    <w:rsid w:val="006526F6"/>
    <w:rsid w:val="0065488B"/>
    <w:rsid w:val="00654974"/>
    <w:rsid w:val="00654D3C"/>
    <w:rsid w:val="006550D8"/>
    <w:rsid w:val="006550E8"/>
    <w:rsid w:val="00655462"/>
    <w:rsid w:val="006556A1"/>
    <w:rsid w:val="00655EB0"/>
    <w:rsid w:val="00656910"/>
    <w:rsid w:val="00657D4A"/>
    <w:rsid w:val="0066204B"/>
    <w:rsid w:val="00662087"/>
    <w:rsid w:val="0066266E"/>
    <w:rsid w:val="0066286C"/>
    <w:rsid w:val="0066356A"/>
    <w:rsid w:val="00663AAB"/>
    <w:rsid w:val="00664AA8"/>
    <w:rsid w:val="00664B16"/>
    <w:rsid w:val="006653BE"/>
    <w:rsid w:val="006657B9"/>
    <w:rsid w:val="00665F61"/>
    <w:rsid w:val="00666BBD"/>
    <w:rsid w:val="00666E28"/>
    <w:rsid w:val="00667974"/>
    <w:rsid w:val="00670B77"/>
    <w:rsid w:val="00671162"/>
    <w:rsid w:val="00671593"/>
    <w:rsid w:val="00671C1D"/>
    <w:rsid w:val="006741CC"/>
    <w:rsid w:val="00676537"/>
    <w:rsid w:val="0067681D"/>
    <w:rsid w:val="00676CD7"/>
    <w:rsid w:val="00677102"/>
    <w:rsid w:val="0067768A"/>
    <w:rsid w:val="006776D1"/>
    <w:rsid w:val="00677FE8"/>
    <w:rsid w:val="006804CA"/>
    <w:rsid w:val="006806B5"/>
    <w:rsid w:val="00680746"/>
    <w:rsid w:val="00680BE7"/>
    <w:rsid w:val="00680D3C"/>
    <w:rsid w:val="00680E24"/>
    <w:rsid w:val="00680F6C"/>
    <w:rsid w:val="006810F4"/>
    <w:rsid w:val="0068143A"/>
    <w:rsid w:val="00681545"/>
    <w:rsid w:val="0068168B"/>
    <w:rsid w:val="0068199F"/>
    <w:rsid w:val="00681FF6"/>
    <w:rsid w:val="00682923"/>
    <w:rsid w:val="00683575"/>
    <w:rsid w:val="00683BB7"/>
    <w:rsid w:val="00685F26"/>
    <w:rsid w:val="006863A6"/>
    <w:rsid w:val="00686AA0"/>
    <w:rsid w:val="0069179B"/>
    <w:rsid w:val="00691D46"/>
    <w:rsid w:val="00692EE9"/>
    <w:rsid w:val="0069324C"/>
    <w:rsid w:val="00693EED"/>
    <w:rsid w:val="0069658C"/>
    <w:rsid w:val="006970C3"/>
    <w:rsid w:val="00697186"/>
    <w:rsid w:val="006A0932"/>
    <w:rsid w:val="006A0B35"/>
    <w:rsid w:val="006A16A6"/>
    <w:rsid w:val="006A28E7"/>
    <w:rsid w:val="006A31F8"/>
    <w:rsid w:val="006A5601"/>
    <w:rsid w:val="006A666E"/>
    <w:rsid w:val="006A7289"/>
    <w:rsid w:val="006A7B1A"/>
    <w:rsid w:val="006B0016"/>
    <w:rsid w:val="006B19D5"/>
    <w:rsid w:val="006B1A23"/>
    <w:rsid w:val="006B2790"/>
    <w:rsid w:val="006B35AF"/>
    <w:rsid w:val="006B4927"/>
    <w:rsid w:val="006B51AB"/>
    <w:rsid w:val="006B5CC4"/>
    <w:rsid w:val="006B5EC0"/>
    <w:rsid w:val="006B5F61"/>
    <w:rsid w:val="006B67E3"/>
    <w:rsid w:val="006B6C1A"/>
    <w:rsid w:val="006B6C6F"/>
    <w:rsid w:val="006C0278"/>
    <w:rsid w:val="006C115F"/>
    <w:rsid w:val="006C224F"/>
    <w:rsid w:val="006C22F3"/>
    <w:rsid w:val="006C2749"/>
    <w:rsid w:val="006C2F98"/>
    <w:rsid w:val="006C3327"/>
    <w:rsid w:val="006C3E37"/>
    <w:rsid w:val="006C48CB"/>
    <w:rsid w:val="006C5601"/>
    <w:rsid w:val="006C66D8"/>
    <w:rsid w:val="006C7481"/>
    <w:rsid w:val="006D021D"/>
    <w:rsid w:val="006D0617"/>
    <w:rsid w:val="006D1E24"/>
    <w:rsid w:val="006D3335"/>
    <w:rsid w:val="006D371A"/>
    <w:rsid w:val="006D445E"/>
    <w:rsid w:val="006D4791"/>
    <w:rsid w:val="006D5298"/>
    <w:rsid w:val="006D5B54"/>
    <w:rsid w:val="006D6055"/>
    <w:rsid w:val="006D66DA"/>
    <w:rsid w:val="006D6AA5"/>
    <w:rsid w:val="006E05DE"/>
    <w:rsid w:val="006E0DAD"/>
    <w:rsid w:val="006E1B25"/>
    <w:rsid w:val="006E2143"/>
    <w:rsid w:val="006E34BE"/>
    <w:rsid w:val="006E3633"/>
    <w:rsid w:val="006E4C0A"/>
    <w:rsid w:val="006E5B2A"/>
    <w:rsid w:val="006E5E2C"/>
    <w:rsid w:val="006E64E9"/>
    <w:rsid w:val="006E6FCE"/>
    <w:rsid w:val="006F0DA1"/>
    <w:rsid w:val="006F26FC"/>
    <w:rsid w:val="006F2E9B"/>
    <w:rsid w:val="006F3924"/>
    <w:rsid w:val="006F47F1"/>
    <w:rsid w:val="006F58C6"/>
    <w:rsid w:val="006F6A2C"/>
    <w:rsid w:val="006F6B68"/>
    <w:rsid w:val="006F6D80"/>
    <w:rsid w:val="006F766E"/>
    <w:rsid w:val="00700604"/>
    <w:rsid w:val="00701CB2"/>
    <w:rsid w:val="00702306"/>
    <w:rsid w:val="00703754"/>
    <w:rsid w:val="007054E8"/>
    <w:rsid w:val="0070623F"/>
    <w:rsid w:val="00706AFE"/>
    <w:rsid w:val="00706D96"/>
    <w:rsid w:val="00706FF2"/>
    <w:rsid w:val="00707294"/>
    <w:rsid w:val="00710DA0"/>
    <w:rsid w:val="00710DA5"/>
    <w:rsid w:val="007110A7"/>
    <w:rsid w:val="00712518"/>
    <w:rsid w:val="007128FB"/>
    <w:rsid w:val="00712B49"/>
    <w:rsid w:val="00712B4B"/>
    <w:rsid w:val="00712B78"/>
    <w:rsid w:val="00712DB2"/>
    <w:rsid w:val="00713978"/>
    <w:rsid w:val="007145E6"/>
    <w:rsid w:val="00714643"/>
    <w:rsid w:val="00715F84"/>
    <w:rsid w:val="00716603"/>
    <w:rsid w:val="007176DB"/>
    <w:rsid w:val="007201A8"/>
    <w:rsid w:val="007202FD"/>
    <w:rsid w:val="00720D85"/>
    <w:rsid w:val="007217C8"/>
    <w:rsid w:val="007219CC"/>
    <w:rsid w:val="0072270B"/>
    <w:rsid w:val="00722F04"/>
    <w:rsid w:val="007233DA"/>
    <w:rsid w:val="00724164"/>
    <w:rsid w:val="007241C2"/>
    <w:rsid w:val="007242A1"/>
    <w:rsid w:val="00724D84"/>
    <w:rsid w:val="00725B81"/>
    <w:rsid w:val="00726C03"/>
    <w:rsid w:val="00726ECF"/>
    <w:rsid w:val="00726F1B"/>
    <w:rsid w:val="0072799C"/>
    <w:rsid w:val="00727C09"/>
    <w:rsid w:val="00730BCF"/>
    <w:rsid w:val="00730F3B"/>
    <w:rsid w:val="00731CA9"/>
    <w:rsid w:val="00731E7A"/>
    <w:rsid w:val="0073273A"/>
    <w:rsid w:val="007328EF"/>
    <w:rsid w:val="00732B60"/>
    <w:rsid w:val="00734A5B"/>
    <w:rsid w:val="00734DAA"/>
    <w:rsid w:val="00734F92"/>
    <w:rsid w:val="00735536"/>
    <w:rsid w:val="007360B6"/>
    <w:rsid w:val="00736319"/>
    <w:rsid w:val="00740732"/>
    <w:rsid w:val="00740F93"/>
    <w:rsid w:val="00741F98"/>
    <w:rsid w:val="00742AB1"/>
    <w:rsid w:val="007438D9"/>
    <w:rsid w:val="0074441D"/>
    <w:rsid w:val="00744E76"/>
    <w:rsid w:val="00745401"/>
    <w:rsid w:val="00745759"/>
    <w:rsid w:val="00745DF4"/>
    <w:rsid w:val="0074662E"/>
    <w:rsid w:val="0074683A"/>
    <w:rsid w:val="00746B7B"/>
    <w:rsid w:val="0074799E"/>
    <w:rsid w:val="00751888"/>
    <w:rsid w:val="00751E84"/>
    <w:rsid w:val="00753B45"/>
    <w:rsid w:val="007546F4"/>
    <w:rsid w:val="00755597"/>
    <w:rsid w:val="00755CCE"/>
    <w:rsid w:val="00755D58"/>
    <w:rsid w:val="00756EB1"/>
    <w:rsid w:val="00756FAC"/>
    <w:rsid w:val="007572F7"/>
    <w:rsid w:val="00757932"/>
    <w:rsid w:val="00757D40"/>
    <w:rsid w:val="00761E70"/>
    <w:rsid w:val="0076387B"/>
    <w:rsid w:val="00763A99"/>
    <w:rsid w:val="00763C8A"/>
    <w:rsid w:val="0076438E"/>
    <w:rsid w:val="00764C02"/>
    <w:rsid w:val="0076547D"/>
    <w:rsid w:val="007657E3"/>
    <w:rsid w:val="00765BD6"/>
    <w:rsid w:val="00766007"/>
    <w:rsid w:val="00766522"/>
    <w:rsid w:val="00770113"/>
    <w:rsid w:val="00771220"/>
    <w:rsid w:val="0077207A"/>
    <w:rsid w:val="00772D0D"/>
    <w:rsid w:val="00773A5C"/>
    <w:rsid w:val="007747D8"/>
    <w:rsid w:val="007761DB"/>
    <w:rsid w:val="007766C4"/>
    <w:rsid w:val="0077696B"/>
    <w:rsid w:val="007779BB"/>
    <w:rsid w:val="00780794"/>
    <w:rsid w:val="00781003"/>
    <w:rsid w:val="00781F0F"/>
    <w:rsid w:val="00781F91"/>
    <w:rsid w:val="0078309E"/>
    <w:rsid w:val="00783907"/>
    <w:rsid w:val="00783CF8"/>
    <w:rsid w:val="00783E47"/>
    <w:rsid w:val="00784632"/>
    <w:rsid w:val="0078481F"/>
    <w:rsid w:val="00784BE9"/>
    <w:rsid w:val="007852B9"/>
    <w:rsid w:val="00785A41"/>
    <w:rsid w:val="00785BC3"/>
    <w:rsid w:val="00786DEF"/>
    <w:rsid w:val="0078727C"/>
    <w:rsid w:val="007906A8"/>
    <w:rsid w:val="007915AE"/>
    <w:rsid w:val="00791D69"/>
    <w:rsid w:val="007929B5"/>
    <w:rsid w:val="00792C84"/>
    <w:rsid w:val="0079418D"/>
    <w:rsid w:val="0079422C"/>
    <w:rsid w:val="007942C3"/>
    <w:rsid w:val="00794703"/>
    <w:rsid w:val="00796976"/>
    <w:rsid w:val="007A0BE6"/>
    <w:rsid w:val="007A0D95"/>
    <w:rsid w:val="007A16B5"/>
    <w:rsid w:val="007A16BB"/>
    <w:rsid w:val="007A1FF7"/>
    <w:rsid w:val="007A2E8D"/>
    <w:rsid w:val="007A3483"/>
    <w:rsid w:val="007A55A4"/>
    <w:rsid w:val="007A5B67"/>
    <w:rsid w:val="007A5FDD"/>
    <w:rsid w:val="007A6868"/>
    <w:rsid w:val="007A6DD5"/>
    <w:rsid w:val="007A7A31"/>
    <w:rsid w:val="007B0B24"/>
    <w:rsid w:val="007B18D8"/>
    <w:rsid w:val="007B2D89"/>
    <w:rsid w:val="007B3ACF"/>
    <w:rsid w:val="007B3F32"/>
    <w:rsid w:val="007B4E81"/>
    <w:rsid w:val="007B6357"/>
    <w:rsid w:val="007C023C"/>
    <w:rsid w:val="007C08AA"/>
    <w:rsid w:val="007C095F"/>
    <w:rsid w:val="007C1600"/>
    <w:rsid w:val="007C20EA"/>
    <w:rsid w:val="007C367C"/>
    <w:rsid w:val="007C3C50"/>
    <w:rsid w:val="007C4927"/>
    <w:rsid w:val="007C50F5"/>
    <w:rsid w:val="007D0F1B"/>
    <w:rsid w:val="007D19D5"/>
    <w:rsid w:val="007D1D78"/>
    <w:rsid w:val="007D2051"/>
    <w:rsid w:val="007D2AE1"/>
    <w:rsid w:val="007D2D14"/>
    <w:rsid w:val="007D4B8E"/>
    <w:rsid w:val="007D4FE5"/>
    <w:rsid w:val="007D53D3"/>
    <w:rsid w:val="007D581C"/>
    <w:rsid w:val="007D5D49"/>
    <w:rsid w:val="007E0D24"/>
    <w:rsid w:val="007E0E7C"/>
    <w:rsid w:val="007E27AD"/>
    <w:rsid w:val="007E2CD5"/>
    <w:rsid w:val="007E3081"/>
    <w:rsid w:val="007E3F64"/>
    <w:rsid w:val="007E5ACF"/>
    <w:rsid w:val="007E60F9"/>
    <w:rsid w:val="007E642B"/>
    <w:rsid w:val="007E7C28"/>
    <w:rsid w:val="007F0893"/>
    <w:rsid w:val="007F2018"/>
    <w:rsid w:val="007F23BE"/>
    <w:rsid w:val="007F2467"/>
    <w:rsid w:val="007F2986"/>
    <w:rsid w:val="007F3BC4"/>
    <w:rsid w:val="007F5EEA"/>
    <w:rsid w:val="007F67AC"/>
    <w:rsid w:val="007F79DA"/>
    <w:rsid w:val="00801A92"/>
    <w:rsid w:val="008028A4"/>
    <w:rsid w:val="008031D2"/>
    <w:rsid w:val="00803572"/>
    <w:rsid w:val="00803D4D"/>
    <w:rsid w:val="00804595"/>
    <w:rsid w:val="00805D37"/>
    <w:rsid w:val="008068B6"/>
    <w:rsid w:val="0080787A"/>
    <w:rsid w:val="00807C18"/>
    <w:rsid w:val="00810AB1"/>
    <w:rsid w:val="008117EB"/>
    <w:rsid w:val="00811BC9"/>
    <w:rsid w:val="00812139"/>
    <w:rsid w:val="00812A8E"/>
    <w:rsid w:val="00812BCC"/>
    <w:rsid w:val="00814B79"/>
    <w:rsid w:val="00814E2A"/>
    <w:rsid w:val="00815DB9"/>
    <w:rsid w:val="00815DBE"/>
    <w:rsid w:val="008166F3"/>
    <w:rsid w:val="00816D4D"/>
    <w:rsid w:val="00820547"/>
    <w:rsid w:val="00820A93"/>
    <w:rsid w:val="00820DB9"/>
    <w:rsid w:val="00821244"/>
    <w:rsid w:val="008222AE"/>
    <w:rsid w:val="008228E0"/>
    <w:rsid w:val="0082399C"/>
    <w:rsid w:val="00823F2B"/>
    <w:rsid w:val="00824447"/>
    <w:rsid w:val="00824E66"/>
    <w:rsid w:val="008268CE"/>
    <w:rsid w:val="008272C7"/>
    <w:rsid w:val="00831426"/>
    <w:rsid w:val="008314F0"/>
    <w:rsid w:val="00831B65"/>
    <w:rsid w:val="00831B9B"/>
    <w:rsid w:val="00832C2B"/>
    <w:rsid w:val="00833306"/>
    <w:rsid w:val="00834289"/>
    <w:rsid w:val="00834AD1"/>
    <w:rsid w:val="008353F8"/>
    <w:rsid w:val="00835F19"/>
    <w:rsid w:val="00835F1C"/>
    <w:rsid w:val="00836965"/>
    <w:rsid w:val="0083716B"/>
    <w:rsid w:val="008372BB"/>
    <w:rsid w:val="00837BD5"/>
    <w:rsid w:val="00837C1C"/>
    <w:rsid w:val="008411D4"/>
    <w:rsid w:val="00841C87"/>
    <w:rsid w:val="0084302F"/>
    <w:rsid w:val="00843911"/>
    <w:rsid w:val="00843BD9"/>
    <w:rsid w:val="008442AE"/>
    <w:rsid w:val="00844714"/>
    <w:rsid w:val="00844880"/>
    <w:rsid w:val="00844BBD"/>
    <w:rsid w:val="00846140"/>
    <w:rsid w:val="00846BBE"/>
    <w:rsid w:val="0084742D"/>
    <w:rsid w:val="0085047F"/>
    <w:rsid w:val="0085133A"/>
    <w:rsid w:val="00851951"/>
    <w:rsid w:val="008525F5"/>
    <w:rsid w:val="00852C45"/>
    <w:rsid w:val="0085317F"/>
    <w:rsid w:val="008531D2"/>
    <w:rsid w:val="008534D7"/>
    <w:rsid w:val="008534EC"/>
    <w:rsid w:val="008536CA"/>
    <w:rsid w:val="008541BD"/>
    <w:rsid w:val="00855C29"/>
    <w:rsid w:val="0085738A"/>
    <w:rsid w:val="0086046B"/>
    <w:rsid w:val="00860913"/>
    <w:rsid w:val="00860963"/>
    <w:rsid w:val="008610FC"/>
    <w:rsid w:val="008612FA"/>
    <w:rsid w:val="00862FD2"/>
    <w:rsid w:val="00863531"/>
    <w:rsid w:val="00864BF3"/>
    <w:rsid w:val="00865033"/>
    <w:rsid w:val="0086539A"/>
    <w:rsid w:val="00865FF5"/>
    <w:rsid w:val="008663F0"/>
    <w:rsid w:val="00866455"/>
    <w:rsid w:val="00866DCC"/>
    <w:rsid w:val="008670AB"/>
    <w:rsid w:val="00867139"/>
    <w:rsid w:val="0086716D"/>
    <w:rsid w:val="0087045B"/>
    <w:rsid w:val="008719BC"/>
    <w:rsid w:val="00871F20"/>
    <w:rsid w:val="0087443D"/>
    <w:rsid w:val="008749BF"/>
    <w:rsid w:val="00874C3A"/>
    <w:rsid w:val="008768CA"/>
    <w:rsid w:val="008772B4"/>
    <w:rsid w:val="00877BC1"/>
    <w:rsid w:val="00877F26"/>
    <w:rsid w:val="00880559"/>
    <w:rsid w:val="00880AF8"/>
    <w:rsid w:val="0088160B"/>
    <w:rsid w:val="00881655"/>
    <w:rsid w:val="00881B80"/>
    <w:rsid w:val="008828ED"/>
    <w:rsid w:val="00883564"/>
    <w:rsid w:val="008840FF"/>
    <w:rsid w:val="00884749"/>
    <w:rsid w:val="00884874"/>
    <w:rsid w:val="00884944"/>
    <w:rsid w:val="00884B9E"/>
    <w:rsid w:val="00884F39"/>
    <w:rsid w:val="00885110"/>
    <w:rsid w:val="00885950"/>
    <w:rsid w:val="0088694A"/>
    <w:rsid w:val="00886976"/>
    <w:rsid w:val="00886E81"/>
    <w:rsid w:val="00886F47"/>
    <w:rsid w:val="008902B9"/>
    <w:rsid w:val="008905D0"/>
    <w:rsid w:val="00891679"/>
    <w:rsid w:val="00894C4C"/>
    <w:rsid w:val="00895C2F"/>
    <w:rsid w:val="00897194"/>
    <w:rsid w:val="0089745C"/>
    <w:rsid w:val="00897657"/>
    <w:rsid w:val="008A06E7"/>
    <w:rsid w:val="008A0C5D"/>
    <w:rsid w:val="008A1F7A"/>
    <w:rsid w:val="008A22B3"/>
    <w:rsid w:val="008A264E"/>
    <w:rsid w:val="008A2BCC"/>
    <w:rsid w:val="008A4CE6"/>
    <w:rsid w:val="008A59F5"/>
    <w:rsid w:val="008A5FEF"/>
    <w:rsid w:val="008A6B5E"/>
    <w:rsid w:val="008A6FC4"/>
    <w:rsid w:val="008A73CC"/>
    <w:rsid w:val="008A7413"/>
    <w:rsid w:val="008B04A8"/>
    <w:rsid w:val="008B0648"/>
    <w:rsid w:val="008B0835"/>
    <w:rsid w:val="008B0DCB"/>
    <w:rsid w:val="008B2259"/>
    <w:rsid w:val="008B234F"/>
    <w:rsid w:val="008B31F0"/>
    <w:rsid w:val="008B36A2"/>
    <w:rsid w:val="008B46AA"/>
    <w:rsid w:val="008B5A23"/>
    <w:rsid w:val="008B61F3"/>
    <w:rsid w:val="008B7A6D"/>
    <w:rsid w:val="008C00D9"/>
    <w:rsid w:val="008C0A67"/>
    <w:rsid w:val="008C17B3"/>
    <w:rsid w:val="008C1D10"/>
    <w:rsid w:val="008C2FDD"/>
    <w:rsid w:val="008C3142"/>
    <w:rsid w:val="008C3221"/>
    <w:rsid w:val="008C3C76"/>
    <w:rsid w:val="008C567C"/>
    <w:rsid w:val="008C74ED"/>
    <w:rsid w:val="008D0C0E"/>
    <w:rsid w:val="008D146B"/>
    <w:rsid w:val="008D16CB"/>
    <w:rsid w:val="008D264B"/>
    <w:rsid w:val="008D410B"/>
    <w:rsid w:val="008D4234"/>
    <w:rsid w:val="008D46A3"/>
    <w:rsid w:val="008D4C17"/>
    <w:rsid w:val="008D5DF3"/>
    <w:rsid w:val="008D6A4F"/>
    <w:rsid w:val="008D7B92"/>
    <w:rsid w:val="008D7B95"/>
    <w:rsid w:val="008D7E62"/>
    <w:rsid w:val="008D7E70"/>
    <w:rsid w:val="008E04EF"/>
    <w:rsid w:val="008E0843"/>
    <w:rsid w:val="008E0C15"/>
    <w:rsid w:val="008E0E2A"/>
    <w:rsid w:val="008E1DEF"/>
    <w:rsid w:val="008E3509"/>
    <w:rsid w:val="008E361B"/>
    <w:rsid w:val="008E3B4D"/>
    <w:rsid w:val="008E41BB"/>
    <w:rsid w:val="008E4342"/>
    <w:rsid w:val="008E524C"/>
    <w:rsid w:val="008E54CA"/>
    <w:rsid w:val="008E74C1"/>
    <w:rsid w:val="008F0251"/>
    <w:rsid w:val="008F03F8"/>
    <w:rsid w:val="008F19F9"/>
    <w:rsid w:val="008F29B7"/>
    <w:rsid w:val="008F32DB"/>
    <w:rsid w:val="008F462B"/>
    <w:rsid w:val="008F48CF"/>
    <w:rsid w:val="008F57C0"/>
    <w:rsid w:val="008F6363"/>
    <w:rsid w:val="008F6CF1"/>
    <w:rsid w:val="008F7587"/>
    <w:rsid w:val="00900F25"/>
    <w:rsid w:val="009026F6"/>
    <w:rsid w:val="0090271F"/>
    <w:rsid w:val="00903B1E"/>
    <w:rsid w:val="009057EE"/>
    <w:rsid w:val="00905CFC"/>
    <w:rsid w:val="00906E41"/>
    <w:rsid w:val="009073A7"/>
    <w:rsid w:val="00911615"/>
    <w:rsid w:val="009121FD"/>
    <w:rsid w:val="00912978"/>
    <w:rsid w:val="00912EEF"/>
    <w:rsid w:val="00914212"/>
    <w:rsid w:val="009158B3"/>
    <w:rsid w:val="00916609"/>
    <w:rsid w:val="009167F5"/>
    <w:rsid w:val="0091687F"/>
    <w:rsid w:val="0091697C"/>
    <w:rsid w:val="00916B4F"/>
    <w:rsid w:val="009170C9"/>
    <w:rsid w:val="009174E3"/>
    <w:rsid w:val="009175D3"/>
    <w:rsid w:val="00920117"/>
    <w:rsid w:val="009209BA"/>
    <w:rsid w:val="00920D21"/>
    <w:rsid w:val="0092207A"/>
    <w:rsid w:val="0092226C"/>
    <w:rsid w:val="0092291C"/>
    <w:rsid w:val="00922A02"/>
    <w:rsid w:val="009234AF"/>
    <w:rsid w:val="009236FB"/>
    <w:rsid w:val="00923C0B"/>
    <w:rsid w:val="00924E12"/>
    <w:rsid w:val="00925749"/>
    <w:rsid w:val="00925E66"/>
    <w:rsid w:val="00926A7C"/>
    <w:rsid w:val="00926D6F"/>
    <w:rsid w:val="00926D76"/>
    <w:rsid w:val="00926D86"/>
    <w:rsid w:val="0093063C"/>
    <w:rsid w:val="00931061"/>
    <w:rsid w:val="009312D2"/>
    <w:rsid w:val="0093215B"/>
    <w:rsid w:val="00933DF8"/>
    <w:rsid w:val="00933E02"/>
    <w:rsid w:val="00934042"/>
    <w:rsid w:val="0093426C"/>
    <w:rsid w:val="0093444E"/>
    <w:rsid w:val="00934FB0"/>
    <w:rsid w:val="009359C1"/>
    <w:rsid w:val="009368F7"/>
    <w:rsid w:val="00937E12"/>
    <w:rsid w:val="00941595"/>
    <w:rsid w:val="009416E2"/>
    <w:rsid w:val="00941A10"/>
    <w:rsid w:val="00942EC2"/>
    <w:rsid w:val="00943FA2"/>
    <w:rsid w:val="00944A41"/>
    <w:rsid w:val="00945BB5"/>
    <w:rsid w:val="009474DD"/>
    <w:rsid w:val="00951381"/>
    <w:rsid w:val="0095188F"/>
    <w:rsid w:val="0095190D"/>
    <w:rsid w:val="00954420"/>
    <w:rsid w:val="00954CCD"/>
    <w:rsid w:val="0095644F"/>
    <w:rsid w:val="009565DF"/>
    <w:rsid w:val="00956878"/>
    <w:rsid w:val="00960C22"/>
    <w:rsid w:val="009611DB"/>
    <w:rsid w:val="00961B32"/>
    <w:rsid w:val="0096225D"/>
    <w:rsid w:val="00963762"/>
    <w:rsid w:val="00964D5B"/>
    <w:rsid w:val="00966044"/>
    <w:rsid w:val="00966232"/>
    <w:rsid w:val="009664FF"/>
    <w:rsid w:val="0097004A"/>
    <w:rsid w:val="00970A77"/>
    <w:rsid w:val="00972DE9"/>
    <w:rsid w:val="00974179"/>
    <w:rsid w:val="00974BB0"/>
    <w:rsid w:val="00974D9E"/>
    <w:rsid w:val="00974F64"/>
    <w:rsid w:val="00975A75"/>
    <w:rsid w:val="00977040"/>
    <w:rsid w:val="0097790E"/>
    <w:rsid w:val="009802BA"/>
    <w:rsid w:val="00980D60"/>
    <w:rsid w:val="00983994"/>
    <w:rsid w:val="00984B64"/>
    <w:rsid w:val="00984D40"/>
    <w:rsid w:val="00985421"/>
    <w:rsid w:val="00985A20"/>
    <w:rsid w:val="00985AE8"/>
    <w:rsid w:val="00985DF7"/>
    <w:rsid w:val="00985E5D"/>
    <w:rsid w:val="00987D22"/>
    <w:rsid w:val="009905F8"/>
    <w:rsid w:val="00990778"/>
    <w:rsid w:val="0099116A"/>
    <w:rsid w:val="00991D6A"/>
    <w:rsid w:val="009922DE"/>
    <w:rsid w:val="00992AF2"/>
    <w:rsid w:val="009957D3"/>
    <w:rsid w:val="00995800"/>
    <w:rsid w:val="00996B5C"/>
    <w:rsid w:val="00996D06"/>
    <w:rsid w:val="00997F3F"/>
    <w:rsid w:val="009A28DE"/>
    <w:rsid w:val="009A2E50"/>
    <w:rsid w:val="009A39B3"/>
    <w:rsid w:val="009A3B8C"/>
    <w:rsid w:val="009A3DD8"/>
    <w:rsid w:val="009A4250"/>
    <w:rsid w:val="009A4864"/>
    <w:rsid w:val="009A7A35"/>
    <w:rsid w:val="009A7AFB"/>
    <w:rsid w:val="009B04B1"/>
    <w:rsid w:val="009B07CD"/>
    <w:rsid w:val="009B1FB3"/>
    <w:rsid w:val="009B3579"/>
    <w:rsid w:val="009B6A03"/>
    <w:rsid w:val="009B76A6"/>
    <w:rsid w:val="009C0424"/>
    <w:rsid w:val="009C083A"/>
    <w:rsid w:val="009C0B86"/>
    <w:rsid w:val="009C0FC4"/>
    <w:rsid w:val="009C229E"/>
    <w:rsid w:val="009C23B4"/>
    <w:rsid w:val="009C26A2"/>
    <w:rsid w:val="009C2FF3"/>
    <w:rsid w:val="009C3AFC"/>
    <w:rsid w:val="009C3CDF"/>
    <w:rsid w:val="009C5EE1"/>
    <w:rsid w:val="009C6446"/>
    <w:rsid w:val="009C6B5B"/>
    <w:rsid w:val="009C7434"/>
    <w:rsid w:val="009C7FF2"/>
    <w:rsid w:val="009D00E7"/>
    <w:rsid w:val="009D148B"/>
    <w:rsid w:val="009D265D"/>
    <w:rsid w:val="009D2B76"/>
    <w:rsid w:val="009D2CFC"/>
    <w:rsid w:val="009D31A7"/>
    <w:rsid w:val="009D3482"/>
    <w:rsid w:val="009D3E41"/>
    <w:rsid w:val="009D41FC"/>
    <w:rsid w:val="009D430B"/>
    <w:rsid w:val="009D547F"/>
    <w:rsid w:val="009D58F6"/>
    <w:rsid w:val="009D7697"/>
    <w:rsid w:val="009D796B"/>
    <w:rsid w:val="009E0490"/>
    <w:rsid w:val="009E0CE1"/>
    <w:rsid w:val="009E215A"/>
    <w:rsid w:val="009E32F1"/>
    <w:rsid w:val="009E360B"/>
    <w:rsid w:val="009E3EA6"/>
    <w:rsid w:val="009E4130"/>
    <w:rsid w:val="009E4FCB"/>
    <w:rsid w:val="009E59DF"/>
    <w:rsid w:val="009E5D50"/>
    <w:rsid w:val="009E6120"/>
    <w:rsid w:val="009E64FC"/>
    <w:rsid w:val="009E71C1"/>
    <w:rsid w:val="009E7A4D"/>
    <w:rsid w:val="009F0F95"/>
    <w:rsid w:val="009F1CA2"/>
    <w:rsid w:val="009F1EE5"/>
    <w:rsid w:val="009F2266"/>
    <w:rsid w:val="009F2DA3"/>
    <w:rsid w:val="009F3991"/>
    <w:rsid w:val="009F3AA4"/>
    <w:rsid w:val="009F3B17"/>
    <w:rsid w:val="009F4ED6"/>
    <w:rsid w:val="009F549B"/>
    <w:rsid w:val="009F5AA2"/>
    <w:rsid w:val="009F62EC"/>
    <w:rsid w:val="009F6A33"/>
    <w:rsid w:val="009F6E12"/>
    <w:rsid w:val="009F7596"/>
    <w:rsid w:val="009F7754"/>
    <w:rsid w:val="00A00A04"/>
    <w:rsid w:val="00A01352"/>
    <w:rsid w:val="00A0254A"/>
    <w:rsid w:val="00A03DB5"/>
    <w:rsid w:val="00A03F3D"/>
    <w:rsid w:val="00A04540"/>
    <w:rsid w:val="00A04827"/>
    <w:rsid w:val="00A067AE"/>
    <w:rsid w:val="00A06A73"/>
    <w:rsid w:val="00A10F02"/>
    <w:rsid w:val="00A122CF"/>
    <w:rsid w:val="00A134E0"/>
    <w:rsid w:val="00A13F60"/>
    <w:rsid w:val="00A14B2B"/>
    <w:rsid w:val="00A14FCC"/>
    <w:rsid w:val="00A15717"/>
    <w:rsid w:val="00A16385"/>
    <w:rsid w:val="00A209DD"/>
    <w:rsid w:val="00A21568"/>
    <w:rsid w:val="00A21CCF"/>
    <w:rsid w:val="00A21FCC"/>
    <w:rsid w:val="00A22BEA"/>
    <w:rsid w:val="00A22F86"/>
    <w:rsid w:val="00A237D5"/>
    <w:rsid w:val="00A2442F"/>
    <w:rsid w:val="00A24481"/>
    <w:rsid w:val="00A258E1"/>
    <w:rsid w:val="00A25F75"/>
    <w:rsid w:val="00A26442"/>
    <w:rsid w:val="00A273F8"/>
    <w:rsid w:val="00A315CD"/>
    <w:rsid w:val="00A325B1"/>
    <w:rsid w:val="00A32DA2"/>
    <w:rsid w:val="00A33956"/>
    <w:rsid w:val="00A34058"/>
    <w:rsid w:val="00A34D24"/>
    <w:rsid w:val="00A354E8"/>
    <w:rsid w:val="00A35556"/>
    <w:rsid w:val="00A35D95"/>
    <w:rsid w:val="00A360E8"/>
    <w:rsid w:val="00A36196"/>
    <w:rsid w:val="00A3627C"/>
    <w:rsid w:val="00A369AA"/>
    <w:rsid w:val="00A36BCE"/>
    <w:rsid w:val="00A40721"/>
    <w:rsid w:val="00A419E2"/>
    <w:rsid w:val="00A41AF6"/>
    <w:rsid w:val="00A41B17"/>
    <w:rsid w:val="00A43498"/>
    <w:rsid w:val="00A43A5A"/>
    <w:rsid w:val="00A43EF3"/>
    <w:rsid w:val="00A445A5"/>
    <w:rsid w:val="00A45FE2"/>
    <w:rsid w:val="00A46022"/>
    <w:rsid w:val="00A46042"/>
    <w:rsid w:val="00A46C3D"/>
    <w:rsid w:val="00A46DA1"/>
    <w:rsid w:val="00A470B4"/>
    <w:rsid w:val="00A47851"/>
    <w:rsid w:val="00A5010F"/>
    <w:rsid w:val="00A51764"/>
    <w:rsid w:val="00A51BEE"/>
    <w:rsid w:val="00A5224A"/>
    <w:rsid w:val="00A5239F"/>
    <w:rsid w:val="00A52411"/>
    <w:rsid w:val="00A52A31"/>
    <w:rsid w:val="00A52D84"/>
    <w:rsid w:val="00A53724"/>
    <w:rsid w:val="00A53D4C"/>
    <w:rsid w:val="00A54AC7"/>
    <w:rsid w:val="00A558DF"/>
    <w:rsid w:val="00A559EF"/>
    <w:rsid w:val="00A5684F"/>
    <w:rsid w:val="00A575A8"/>
    <w:rsid w:val="00A57D30"/>
    <w:rsid w:val="00A57DD3"/>
    <w:rsid w:val="00A61056"/>
    <w:rsid w:val="00A6230F"/>
    <w:rsid w:val="00A62753"/>
    <w:rsid w:val="00A630CF"/>
    <w:rsid w:val="00A63210"/>
    <w:rsid w:val="00A632BB"/>
    <w:rsid w:val="00A644B9"/>
    <w:rsid w:val="00A647C2"/>
    <w:rsid w:val="00A64F4D"/>
    <w:rsid w:val="00A65815"/>
    <w:rsid w:val="00A70614"/>
    <w:rsid w:val="00A70BEF"/>
    <w:rsid w:val="00A7177C"/>
    <w:rsid w:val="00A719F7"/>
    <w:rsid w:val="00A728E8"/>
    <w:rsid w:val="00A729AA"/>
    <w:rsid w:val="00A73D42"/>
    <w:rsid w:val="00A73FF0"/>
    <w:rsid w:val="00A7565B"/>
    <w:rsid w:val="00A76B38"/>
    <w:rsid w:val="00A7740C"/>
    <w:rsid w:val="00A7772D"/>
    <w:rsid w:val="00A81231"/>
    <w:rsid w:val="00A8206F"/>
    <w:rsid w:val="00A82240"/>
    <w:rsid w:val="00A82346"/>
    <w:rsid w:val="00A83D72"/>
    <w:rsid w:val="00A84464"/>
    <w:rsid w:val="00A8485E"/>
    <w:rsid w:val="00A849EF"/>
    <w:rsid w:val="00A84C86"/>
    <w:rsid w:val="00A87997"/>
    <w:rsid w:val="00A9066A"/>
    <w:rsid w:val="00A91160"/>
    <w:rsid w:val="00A92A9A"/>
    <w:rsid w:val="00A93564"/>
    <w:rsid w:val="00A94C11"/>
    <w:rsid w:val="00A94F29"/>
    <w:rsid w:val="00A96290"/>
    <w:rsid w:val="00A9671C"/>
    <w:rsid w:val="00A96862"/>
    <w:rsid w:val="00A96C88"/>
    <w:rsid w:val="00A973D8"/>
    <w:rsid w:val="00A97DA2"/>
    <w:rsid w:val="00AA1154"/>
    <w:rsid w:val="00AA13E2"/>
    <w:rsid w:val="00AA31D3"/>
    <w:rsid w:val="00AA416D"/>
    <w:rsid w:val="00AA4F35"/>
    <w:rsid w:val="00AA5E39"/>
    <w:rsid w:val="00AA74D0"/>
    <w:rsid w:val="00AA74E7"/>
    <w:rsid w:val="00AA754C"/>
    <w:rsid w:val="00AB04FB"/>
    <w:rsid w:val="00AB1EC0"/>
    <w:rsid w:val="00AB2034"/>
    <w:rsid w:val="00AB21D9"/>
    <w:rsid w:val="00AB3249"/>
    <w:rsid w:val="00AB5157"/>
    <w:rsid w:val="00AB55AC"/>
    <w:rsid w:val="00AB6C35"/>
    <w:rsid w:val="00AB6E6B"/>
    <w:rsid w:val="00AB7C80"/>
    <w:rsid w:val="00AC0727"/>
    <w:rsid w:val="00AC1519"/>
    <w:rsid w:val="00AC178C"/>
    <w:rsid w:val="00AC1FA8"/>
    <w:rsid w:val="00AC43D6"/>
    <w:rsid w:val="00AC47DF"/>
    <w:rsid w:val="00AC4BFF"/>
    <w:rsid w:val="00AC4E29"/>
    <w:rsid w:val="00AC59FD"/>
    <w:rsid w:val="00AC6A5F"/>
    <w:rsid w:val="00AC7061"/>
    <w:rsid w:val="00AC790E"/>
    <w:rsid w:val="00AD0ACD"/>
    <w:rsid w:val="00AD0C66"/>
    <w:rsid w:val="00AD29EB"/>
    <w:rsid w:val="00AD32A8"/>
    <w:rsid w:val="00AD4362"/>
    <w:rsid w:val="00AD47C0"/>
    <w:rsid w:val="00AD7A4A"/>
    <w:rsid w:val="00AE040B"/>
    <w:rsid w:val="00AE0477"/>
    <w:rsid w:val="00AE1191"/>
    <w:rsid w:val="00AE18F1"/>
    <w:rsid w:val="00AE1D17"/>
    <w:rsid w:val="00AE32AA"/>
    <w:rsid w:val="00AE3813"/>
    <w:rsid w:val="00AE5DE7"/>
    <w:rsid w:val="00AF081D"/>
    <w:rsid w:val="00AF2018"/>
    <w:rsid w:val="00AF2A72"/>
    <w:rsid w:val="00AF2C78"/>
    <w:rsid w:val="00AF2F9A"/>
    <w:rsid w:val="00AF3271"/>
    <w:rsid w:val="00AF40AC"/>
    <w:rsid w:val="00AF6366"/>
    <w:rsid w:val="00B00D9F"/>
    <w:rsid w:val="00B00FC1"/>
    <w:rsid w:val="00B02F83"/>
    <w:rsid w:val="00B04677"/>
    <w:rsid w:val="00B05FE9"/>
    <w:rsid w:val="00B060A7"/>
    <w:rsid w:val="00B06236"/>
    <w:rsid w:val="00B0675F"/>
    <w:rsid w:val="00B075FF"/>
    <w:rsid w:val="00B106C3"/>
    <w:rsid w:val="00B114D3"/>
    <w:rsid w:val="00B117B3"/>
    <w:rsid w:val="00B12712"/>
    <w:rsid w:val="00B12DB9"/>
    <w:rsid w:val="00B139DB"/>
    <w:rsid w:val="00B14063"/>
    <w:rsid w:val="00B14104"/>
    <w:rsid w:val="00B146DA"/>
    <w:rsid w:val="00B151BE"/>
    <w:rsid w:val="00B15382"/>
    <w:rsid w:val="00B15449"/>
    <w:rsid w:val="00B1576F"/>
    <w:rsid w:val="00B16BE9"/>
    <w:rsid w:val="00B16CCF"/>
    <w:rsid w:val="00B175ED"/>
    <w:rsid w:val="00B17C97"/>
    <w:rsid w:val="00B20769"/>
    <w:rsid w:val="00B21926"/>
    <w:rsid w:val="00B21FDB"/>
    <w:rsid w:val="00B22151"/>
    <w:rsid w:val="00B22242"/>
    <w:rsid w:val="00B22A1E"/>
    <w:rsid w:val="00B2453E"/>
    <w:rsid w:val="00B24615"/>
    <w:rsid w:val="00B252EE"/>
    <w:rsid w:val="00B25F4A"/>
    <w:rsid w:val="00B26B60"/>
    <w:rsid w:val="00B26BC7"/>
    <w:rsid w:val="00B30D55"/>
    <w:rsid w:val="00B31BBA"/>
    <w:rsid w:val="00B31C63"/>
    <w:rsid w:val="00B32B05"/>
    <w:rsid w:val="00B32BE8"/>
    <w:rsid w:val="00B33E84"/>
    <w:rsid w:val="00B35A7C"/>
    <w:rsid w:val="00B35D9B"/>
    <w:rsid w:val="00B3671D"/>
    <w:rsid w:val="00B36A57"/>
    <w:rsid w:val="00B36E5A"/>
    <w:rsid w:val="00B37D83"/>
    <w:rsid w:val="00B40041"/>
    <w:rsid w:val="00B403B3"/>
    <w:rsid w:val="00B404E9"/>
    <w:rsid w:val="00B408FD"/>
    <w:rsid w:val="00B40A88"/>
    <w:rsid w:val="00B4126F"/>
    <w:rsid w:val="00B419A4"/>
    <w:rsid w:val="00B41AA1"/>
    <w:rsid w:val="00B41BBD"/>
    <w:rsid w:val="00B41E66"/>
    <w:rsid w:val="00B41EE7"/>
    <w:rsid w:val="00B421F2"/>
    <w:rsid w:val="00B423D7"/>
    <w:rsid w:val="00B43973"/>
    <w:rsid w:val="00B43CA9"/>
    <w:rsid w:val="00B449FC"/>
    <w:rsid w:val="00B44DF0"/>
    <w:rsid w:val="00B459C0"/>
    <w:rsid w:val="00B45B76"/>
    <w:rsid w:val="00B45F9A"/>
    <w:rsid w:val="00B4629E"/>
    <w:rsid w:val="00B47844"/>
    <w:rsid w:val="00B47ABD"/>
    <w:rsid w:val="00B47FD1"/>
    <w:rsid w:val="00B50EA8"/>
    <w:rsid w:val="00B52126"/>
    <w:rsid w:val="00B528E2"/>
    <w:rsid w:val="00B52ACC"/>
    <w:rsid w:val="00B53456"/>
    <w:rsid w:val="00B54573"/>
    <w:rsid w:val="00B54D64"/>
    <w:rsid w:val="00B55DB3"/>
    <w:rsid w:val="00B55E03"/>
    <w:rsid w:val="00B570CF"/>
    <w:rsid w:val="00B60A75"/>
    <w:rsid w:val="00B60B38"/>
    <w:rsid w:val="00B60B5F"/>
    <w:rsid w:val="00B60CFE"/>
    <w:rsid w:val="00B6113E"/>
    <w:rsid w:val="00B61D19"/>
    <w:rsid w:val="00B62C44"/>
    <w:rsid w:val="00B62D2E"/>
    <w:rsid w:val="00B630CE"/>
    <w:rsid w:val="00B631C7"/>
    <w:rsid w:val="00B63FD6"/>
    <w:rsid w:val="00B643EA"/>
    <w:rsid w:val="00B65110"/>
    <w:rsid w:val="00B65870"/>
    <w:rsid w:val="00B65A33"/>
    <w:rsid w:val="00B65B28"/>
    <w:rsid w:val="00B661C0"/>
    <w:rsid w:val="00B661F7"/>
    <w:rsid w:val="00B67221"/>
    <w:rsid w:val="00B67AC0"/>
    <w:rsid w:val="00B71459"/>
    <w:rsid w:val="00B724FB"/>
    <w:rsid w:val="00B729B9"/>
    <w:rsid w:val="00B729FF"/>
    <w:rsid w:val="00B74F92"/>
    <w:rsid w:val="00B75553"/>
    <w:rsid w:val="00B76E54"/>
    <w:rsid w:val="00B76E58"/>
    <w:rsid w:val="00B7710D"/>
    <w:rsid w:val="00B7739F"/>
    <w:rsid w:val="00B77D6F"/>
    <w:rsid w:val="00B80FD6"/>
    <w:rsid w:val="00B81B05"/>
    <w:rsid w:val="00B81D2E"/>
    <w:rsid w:val="00B81F83"/>
    <w:rsid w:val="00B82643"/>
    <w:rsid w:val="00B83683"/>
    <w:rsid w:val="00B84530"/>
    <w:rsid w:val="00B8461B"/>
    <w:rsid w:val="00B858DB"/>
    <w:rsid w:val="00B85923"/>
    <w:rsid w:val="00B87F93"/>
    <w:rsid w:val="00B903C2"/>
    <w:rsid w:val="00B906FF"/>
    <w:rsid w:val="00B9279F"/>
    <w:rsid w:val="00B92995"/>
    <w:rsid w:val="00B92CBD"/>
    <w:rsid w:val="00B93022"/>
    <w:rsid w:val="00B938E1"/>
    <w:rsid w:val="00B9428B"/>
    <w:rsid w:val="00B947A7"/>
    <w:rsid w:val="00B955C3"/>
    <w:rsid w:val="00B958F1"/>
    <w:rsid w:val="00B9597D"/>
    <w:rsid w:val="00B96C01"/>
    <w:rsid w:val="00B96C86"/>
    <w:rsid w:val="00B96E86"/>
    <w:rsid w:val="00B97B12"/>
    <w:rsid w:val="00BA0577"/>
    <w:rsid w:val="00BA247D"/>
    <w:rsid w:val="00BA2A00"/>
    <w:rsid w:val="00BA3C54"/>
    <w:rsid w:val="00BA3DDD"/>
    <w:rsid w:val="00BA4184"/>
    <w:rsid w:val="00BA66B7"/>
    <w:rsid w:val="00BA6CA4"/>
    <w:rsid w:val="00BB0B93"/>
    <w:rsid w:val="00BB148A"/>
    <w:rsid w:val="00BB17FC"/>
    <w:rsid w:val="00BB2E05"/>
    <w:rsid w:val="00BB3434"/>
    <w:rsid w:val="00BB38E8"/>
    <w:rsid w:val="00BB4DB2"/>
    <w:rsid w:val="00BB5729"/>
    <w:rsid w:val="00BB66AF"/>
    <w:rsid w:val="00BC0606"/>
    <w:rsid w:val="00BC20E5"/>
    <w:rsid w:val="00BC371E"/>
    <w:rsid w:val="00BC3AAC"/>
    <w:rsid w:val="00BC4AB5"/>
    <w:rsid w:val="00BC4D65"/>
    <w:rsid w:val="00BC646A"/>
    <w:rsid w:val="00BC6E80"/>
    <w:rsid w:val="00BC7197"/>
    <w:rsid w:val="00BC71AE"/>
    <w:rsid w:val="00BC7898"/>
    <w:rsid w:val="00BD09FD"/>
    <w:rsid w:val="00BD0A57"/>
    <w:rsid w:val="00BD0AC5"/>
    <w:rsid w:val="00BD0D87"/>
    <w:rsid w:val="00BD1F32"/>
    <w:rsid w:val="00BD286F"/>
    <w:rsid w:val="00BD2DA5"/>
    <w:rsid w:val="00BD4267"/>
    <w:rsid w:val="00BD46DB"/>
    <w:rsid w:val="00BD4CA6"/>
    <w:rsid w:val="00BD50C5"/>
    <w:rsid w:val="00BD609F"/>
    <w:rsid w:val="00BD73F5"/>
    <w:rsid w:val="00BD7503"/>
    <w:rsid w:val="00BE0318"/>
    <w:rsid w:val="00BE031A"/>
    <w:rsid w:val="00BE074F"/>
    <w:rsid w:val="00BE3A44"/>
    <w:rsid w:val="00BE4595"/>
    <w:rsid w:val="00BE4852"/>
    <w:rsid w:val="00BE49BF"/>
    <w:rsid w:val="00BE5542"/>
    <w:rsid w:val="00BE595A"/>
    <w:rsid w:val="00BE6C19"/>
    <w:rsid w:val="00BE749D"/>
    <w:rsid w:val="00BF021E"/>
    <w:rsid w:val="00BF14D7"/>
    <w:rsid w:val="00BF266E"/>
    <w:rsid w:val="00BF2991"/>
    <w:rsid w:val="00BF372D"/>
    <w:rsid w:val="00BF4BDB"/>
    <w:rsid w:val="00BF4D83"/>
    <w:rsid w:val="00BF6645"/>
    <w:rsid w:val="00BF711F"/>
    <w:rsid w:val="00BF7487"/>
    <w:rsid w:val="00BF774C"/>
    <w:rsid w:val="00C013D6"/>
    <w:rsid w:val="00C01810"/>
    <w:rsid w:val="00C01A70"/>
    <w:rsid w:val="00C02A59"/>
    <w:rsid w:val="00C03555"/>
    <w:rsid w:val="00C04D46"/>
    <w:rsid w:val="00C10352"/>
    <w:rsid w:val="00C10A4D"/>
    <w:rsid w:val="00C10CB9"/>
    <w:rsid w:val="00C10D87"/>
    <w:rsid w:val="00C12786"/>
    <w:rsid w:val="00C129CE"/>
    <w:rsid w:val="00C12B51"/>
    <w:rsid w:val="00C139A8"/>
    <w:rsid w:val="00C1587A"/>
    <w:rsid w:val="00C160F4"/>
    <w:rsid w:val="00C162C4"/>
    <w:rsid w:val="00C16CAB"/>
    <w:rsid w:val="00C17F2A"/>
    <w:rsid w:val="00C20286"/>
    <w:rsid w:val="00C203FD"/>
    <w:rsid w:val="00C228EB"/>
    <w:rsid w:val="00C23181"/>
    <w:rsid w:val="00C23E7E"/>
    <w:rsid w:val="00C2422B"/>
    <w:rsid w:val="00C24281"/>
    <w:rsid w:val="00C2462E"/>
    <w:rsid w:val="00C257B0"/>
    <w:rsid w:val="00C25E3B"/>
    <w:rsid w:val="00C25F9F"/>
    <w:rsid w:val="00C26223"/>
    <w:rsid w:val="00C26862"/>
    <w:rsid w:val="00C26B3A"/>
    <w:rsid w:val="00C3030F"/>
    <w:rsid w:val="00C30854"/>
    <w:rsid w:val="00C309B9"/>
    <w:rsid w:val="00C30BB3"/>
    <w:rsid w:val="00C31508"/>
    <w:rsid w:val="00C31AA4"/>
    <w:rsid w:val="00C31C90"/>
    <w:rsid w:val="00C326A8"/>
    <w:rsid w:val="00C33045"/>
    <w:rsid w:val="00C33079"/>
    <w:rsid w:val="00C33BE9"/>
    <w:rsid w:val="00C34078"/>
    <w:rsid w:val="00C34A3D"/>
    <w:rsid w:val="00C3555B"/>
    <w:rsid w:val="00C35D64"/>
    <w:rsid w:val="00C378B6"/>
    <w:rsid w:val="00C40346"/>
    <w:rsid w:val="00C4168A"/>
    <w:rsid w:val="00C43548"/>
    <w:rsid w:val="00C436A9"/>
    <w:rsid w:val="00C437CD"/>
    <w:rsid w:val="00C4475B"/>
    <w:rsid w:val="00C46CA0"/>
    <w:rsid w:val="00C46F19"/>
    <w:rsid w:val="00C46F87"/>
    <w:rsid w:val="00C5009E"/>
    <w:rsid w:val="00C50375"/>
    <w:rsid w:val="00C50588"/>
    <w:rsid w:val="00C505FD"/>
    <w:rsid w:val="00C51781"/>
    <w:rsid w:val="00C522DE"/>
    <w:rsid w:val="00C5231E"/>
    <w:rsid w:val="00C523F4"/>
    <w:rsid w:val="00C535BB"/>
    <w:rsid w:val="00C53AC7"/>
    <w:rsid w:val="00C551D1"/>
    <w:rsid w:val="00C55B5E"/>
    <w:rsid w:val="00C57052"/>
    <w:rsid w:val="00C57DCA"/>
    <w:rsid w:val="00C608C8"/>
    <w:rsid w:val="00C60C7F"/>
    <w:rsid w:val="00C60F8F"/>
    <w:rsid w:val="00C6109A"/>
    <w:rsid w:val="00C61D19"/>
    <w:rsid w:val="00C639A8"/>
    <w:rsid w:val="00C659DA"/>
    <w:rsid w:val="00C6703B"/>
    <w:rsid w:val="00C67681"/>
    <w:rsid w:val="00C67945"/>
    <w:rsid w:val="00C67C27"/>
    <w:rsid w:val="00C67C94"/>
    <w:rsid w:val="00C70261"/>
    <w:rsid w:val="00C70F82"/>
    <w:rsid w:val="00C72066"/>
    <w:rsid w:val="00C720DE"/>
    <w:rsid w:val="00C7260D"/>
    <w:rsid w:val="00C7301D"/>
    <w:rsid w:val="00C737CC"/>
    <w:rsid w:val="00C74432"/>
    <w:rsid w:val="00C74EBA"/>
    <w:rsid w:val="00C766F8"/>
    <w:rsid w:val="00C77A04"/>
    <w:rsid w:val="00C828B8"/>
    <w:rsid w:val="00C8356F"/>
    <w:rsid w:val="00C83A13"/>
    <w:rsid w:val="00C849E3"/>
    <w:rsid w:val="00C84A44"/>
    <w:rsid w:val="00C85073"/>
    <w:rsid w:val="00C85185"/>
    <w:rsid w:val="00C852B7"/>
    <w:rsid w:val="00C85D63"/>
    <w:rsid w:val="00C862E7"/>
    <w:rsid w:val="00C86B8D"/>
    <w:rsid w:val="00C86CEC"/>
    <w:rsid w:val="00C86EFE"/>
    <w:rsid w:val="00C87721"/>
    <w:rsid w:val="00C905FB"/>
    <w:rsid w:val="00C90811"/>
    <w:rsid w:val="00C90ADF"/>
    <w:rsid w:val="00C912CC"/>
    <w:rsid w:val="00C91888"/>
    <w:rsid w:val="00C92312"/>
    <w:rsid w:val="00C923CA"/>
    <w:rsid w:val="00C9322B"/>
    <w:rsid w:val="00C9334C"/>
    <w:rsid w:val="00C9455D"/>
    <w:rsid w:val="00C94B17"/>
    <w:rsid w:val="00C94B6D"/>
    <w:rsid w:val="00C951DE"/>
    <w:rsid w:val="00C95956"/>
    <w:rsid w:val="00C960F6"/>
    <w:rsid w:val="00C96428"/>
    <w:rsid w:val="00C96514"/>
    <w:rsid w:val="00C974FD"/>
    <w:rsid w:val="00C97C59"/>
    <w:rsid w:val="00C97E02"/>
    <w:rsid w:val="00CA1D01"/>
    <w:rsid w:val="00CA1D71"/>
    <w:rsid w:val="00CA3490"/>
    <w:rsid w:val="00CA38D9"/>
    <w:rsid w:val="00CA3D0C"/>
    <w:rsid w:val="00CA4166"/>
    <w:rsid w:val="00CA4251"/>
    <w:rsid w:val="00CA4501"/>
    <w:rsid w:val="00CA496C"/>
    <w:rsid w:val="00CA4A1F"/>
    <w:rsid w:val="00CA4CFE"/>
    <w:rsid w:val="00CA4D8F"/>
    <w:rsid w:val="00CA5CB4"/>
    <w:rsid w:val="00CA7F1B"/>
    <w:rsid w:val="00CB02DE"/>
    <w:rsid w:val="00CB04EA"/>
    <w:rsid w:val="00CB0DC0"/>
    <w:rsid w:val="00CB1FE9"/>
    <w:rsid w:val="00CB2463"/>
    <w:rsid w:val="00CB2B3F"/>
    <w:rsid w:val="00CB2E74"/>
    <w:rsid w:val="00CB316B"/>
    <w:rsid w:val="00CB4FB2"/>
    <w:rsid w:val="00CB5563"/>
    <w:rsid w:val="00CB69BA"/>
    <w:rsid w:val="00CB6BBF"/>
    <w:rsid w:val="00CB6C43"/>
    <w:rsid w:val="00CB7E17"/>
    <w:rsid w:val="00CC0714"/>
    <w:rsid w:val="00CC0D7A"/>
    <w:rsid w:val="00CC0E2E"/>
    <w:rsid w:val="00CC1DF7"/>
    <w:rsid w:val="00CC1E29"/>
    <w:rsid w:val="00CC1F99"/>
    <w:rsid w:val="00CC29CE"/>
    <w:rsid w:val="00CC2F45"/>
    <w:rsid w:val="00CC4802"/>
    <w:rsid w:val="00CC559E"/>
    <w:rsid w:val="00CC7E1A"/>
    <w:rsid w:val="00CC7E1E"/>
    <w:rsid w:val="00CD0B23"/>
    <w:rsid w:val="00CD0EF9"/>
    <w:rsid w:val="00CD1947"/>
    <w:rsid w:val="00CD2747"/>
    <w:rsid w:val="00CD2F7B"/>
    <w:rsid w:val="00CD3CC5"/>
    <w:rsid w:val="00CD4C7B"/>
    <w:rsid w:val="00CD4D94"/>
    <w:rsid w:val="00CD55CC"/>
    <w:rsid w:val="00CD5EA7"/>
    <w:rsid w:val="00CD696A"/>
    <w:rsid w:val="00CD7510"/>
    <w:rsid w:val="00CE0128"/>
    <w:rsid w:val="00CE09F5"/>
    <w:rsid w:val="00CE0A31"/>
    <w:rsid w:val="00CE1755"/>
    <w:rsid w:val="00CE2547"/>
    <w:rsid w:val="00CE2626"/>
    <w:rsid w:val="00CE3443"/>
    <w:rsid w:val="00CE42F3"/>
    <w:rsid w:val="00CE44ED"/>
    <w:rsid w:val="00CE4AA6"/>
    <w:rsid w:val="00CE58A8"/>
    <w:rsid w:val="00CE58BD"/>
    <w:rsid w:val="00CE6BBF"/>
    <w:rsid w:val="00CE6C7A"/>
    <w:rsid w:val="00CF0BB6"/>
    <w:rsid w:val="00CF10AC"/>
    <w:rsid w:val="00CF14BD"/>
    <w:rsid w:val="00CF18C9"/>
    <w:rsid w:val="00CF18E5"/>
    <w:rsid w:val="00CF28EB"/>
    <w:rsid w:val="00CF3096"/>
    <w:rsid w:val="00CF3667"/>
    <w:rsid w:val="00CF4274"/>
    <w:rsid w:val="00CF43F8"/>
    <w:rsid w:val="00CF4483"/>
    <w:rsid w:val="00CF4C3B"/>
    <w:rsid w:val="00CF6230"/>
    <w:rsid w:val="00CF762E"/>
    <w:rsid w:val="00D00478"/>
    <w:rsid w:val="00D00C6E"/>
    <w:rsid w:val="00D013A3"/>
    <w:rsid w:val="00D0150E"/>
    <w:rsid w:val="00D01ECA"/>
    <w:rsid w:val="00D0244E"/>
    <w:rsid w:val="00D024ED"/>
    <w:rsid w:val="00D03D4A"/>
    <w:rsid w:val="00D049AA"/>
    <w:rsid w:val="00D04B43"/>
    <w:rsid w:val="00D0584A"/>
    <w:rsid w:val="00D06BE4"/>
    <w:rsid w:val="00D10951"/>
    <w:rsid w:val="00D1211F"/>
    <w:rsid w:val="00D125ED"/>
    <w:rsid w:val="00D13E63"/>
    <w:rsid w:val="00D1473D"/>
    <w:rsid w:val="00D15120"/>
    <w:rsid w:val="00D16C71"/>
    <w:rsid w:val="00D1717A"/>
    <w:rsid w:val="00D203BA"/>
    <w:rsid w:val="00D20564"/>
    <w:rsid w:val="00D22DCD"/>
    <w:rsid w:val="00D23287"/>
    <w:rsid w:val="00D24BEF"/>
    <w:rsid w:val="00D26251"/>
    <w:rsid w:val="00D26C7D"/>
    <w:rsid w:val="00D271F9"/>
    <w:rsid w:val="00D274C9"/>
    <w:rsid w:val="00D27719"/>
    <w:rsid w:val="00D30BCB"/>
    <w:rsid w:val="00D30C3E"/>
    <w:rsid w:val="00D31563"/>
    <w:rsid w:val="00D31CB8"/>
    <w:rsid w:val="00D32271"/>
    <w:rsid w:val="00D338A9"/>
    <w:rsid w:val="00D340DA"/>
    <w:rsid w:val="00D35917"/>
    <w:rsid w:val="00D37F9D"/>
    <w:rsid w:val="00D41DCB"/>
    <w:rsid w:val="00D41F70"/>
    <w:rsid w:val="00D4296C"/>
    <w:rsid w:val="00D42BFB"/>
    <w:rsid w:val="00D42D07"/>
    <w:rsid w:val="00D43360"/>
    <w:rsid w:val="00D4462C"/>
    <w:rsid w:val="00D4467B"/>
    <w:rsid w:val="00D45204"/>
    <w:rsid w:val="00D45BBC"/>
    <w:rsid w:val="00D47508"/>
    <w:rsid w:val="00D47558"/>
    <w:rsid w:val="00D50815"/>
    <w:rsid w:val="00D51B26"/>
    <w:rsid w:val="00D51CA1"/>
    <w:rsid w:val="00D524EA"/>
    <w:rsid w:val="00D52838"/>
    <w:rsid w:val="00D53C38"/>
    <w:rsid w:val="00D545A2"/>
    <w:rsid w:val="00D55064"/>
    <w:rsid w:val="00D557E2"/>
    <w:rsid w:val="00D55A85"/>
    <w:rsid w:val="00D57D9F"/>
    <w:rsid w:val="00D607AA"/>
    <w:rsid w:val="00D61B24"/>
    <w:rsid w:val="00D625F0"/>
    <w:rsid w:val="00D62B90"/>
    <w:rsid w:val="00D64C40"/>
    <w:rsid w:val="00D6547E"/>
    <w:rsid w:val="00D6571F"/>
    <w:rsid w:val="00D66C8B"/>
    <w:rsid w:val="00D67F22"/>
    <w:rsid w:val="00D706CA"/>
    <w:rsid w:val="00D70829"/>
    <w:rsid w:val="00D70CC2"/>
    <w:rsid w:val="00D71875"/>
    <w:rsid w:val="00D71AA9"/>
    <w:rsid w:val="00D72D2D"/>
    <w:rsid w:val="00D738D6"/>
    <w:rsid w:val="00D75538"/>
    <w:rsid w:val="00D766E4"/>
    <w:rsid w:val="00D77006"/>
    <w:rsid w:val="00D7766E"/>
    <w:rsid w:val="00D779CC"/>
    <w:rsid w:val="00D77A8E"/>
    <w:rsid w:val="00D800C2"/>
    <w:rsid w:val="00D8059B"/>
    <w:rsid w:val="00D80795"/>
    <w:rsid w:val="00D8218D"/>
    <w:rsid w:val="00D8239F"/>
    <w:rsid w:val="00D83270"/>
    <w:rsid w:val="00D83A6B"/>
    <w:rsid w:val="00D83BED"/>
    <w:rsid w:val="00D8419D"/>
    <w:rsid w:val="00D84873"/>
    <w:rsid w:val="00D84A92"/>
    <w:rsid w:val="00D84ED9"/>
    <w:rsid w:val="00D8531E"/>
    <w:rsid w:val="00D85DD9"/>
    <w:rsid w:val="00D8698E"/>
    <w:rsid w:val="00D86E6F"/>
    <w:rsid w:val="00D87E00"/>
    <w:rsid w:val="00D90525"/>
    <w:rsid w:val="00D9134D"/>
    <w:rsid w:val="00D919D2"/>
    <w:rsid w:val="00D919E9"/>
    <w:rsid w:val="00D93277"/>
    <w:rsid w:val="00D93803"/>
    <w:rsid w:val="00D93A56"/>
    <w:rsid w:val="00D94022"/>
    <w:rsid w:val="00D9422A"/>
    <w:rsid w:val="00D94F9F"/>
    <w:rsid w:val="00D95CF9"/>
    <w:rsid w:val="00D96AF9"/>
    <w:rsid w:val="00D96D11"/>
    <w:rsid w:val="00D97355"/>
    <w:rsid w:val="00D97702"/>
    <w:rsid w:val="00DA181B"/>
    <w:rsid w:val="00DA1B98"/>
    <w:rsid w:val="00DA21AE"/>
    <w:rsid w:val="00DA2635"/>
    <w:rsid w:val="00DA2BE5"/>
    <w:rsid w:val="00DA2D91"/>
    <w:rsid w:val="00DA2E1E"/>
    <w:rsid w:val="00DA2E3B"/>
    <w:rsid w:val="00DA3C4B"/>
    <w:rsid w:val="00DA3EDB"/>
    <w:rsid w:val="00DA4407"/>
    <w:rsid w:val="00DA6803"/>
    <w:rsid w:val="00DA7A03"/>
    <w:rsid w:val="00DB1147"/>
    <w:rsid w:val="00DB1818"/>
    <w:rsid w:val="00DB1F57"/>
    <w:rsid w:val="00DB3031"/>
    <w:rsid w:val="00DB350F"/>
    <w:rsid w:val="00DB3DCC"/>
    <w:rsid w:val="00DB5C8B"/>
    <w:rsid w:val="00DB5EAD"/>
    <w:rsid w:val="00DB6076"/>
    <w:rsid w:val="00DB68E2"/>
    <w:rsid w:val="00DB6CDF"/>
    <w:rsid w:val="00DB6D09"/>
    <w:rsid w:val="00DB73BD"/>
    <w:rsid w:val="00DB7FE1"/>
    <w:rsid w:val="00DC01CC"/>
    <w:rsid w:val="00DC1D94"/>
    <w:rsid w:val="00DC309B"/>
    <w:rsid w:val="00DC373B"/>
    <w:rsid w:val="00DC3A8A"/>
    <w:rsid w:val="00DC3BE5"/>
    <w:rsid w:val="00DC3D1D"/>
    <w:rsid w:val="00DC3D64"/>
    <w:rsid w:val="00DC3DC6"/>
    <w:rsid w:val="00DC4091"/>
    <w:rsid w:val="00DC4DA2"/>
    <w:rsid w:val="00DC4F85"/>
    <w:rsid w:val="00DC58BA"/>
    <w:rsid w:val="00DC658E"/>
    <w:rsid w:val="00DC7F22"/>
    <w:rsid w:val="00DD0353"/>
    <w:rsid w:val="00DD03A7"/>
    <w:rsid w:val="00DD11EB"/>
    <w:rsid w:val="00DD137F"/>
    <w:rsid w:val="00DD22FC"/>
    <w:rsid w:val="00DD2C5C"/>
    <w:rsid w:val="00DD2DC1"/>
    <w:rsid w:val="00DD3264"/>
    <w:rsid w:val="00DD550D"/>
    <w:rsid w:val="00DD650B"/>
    <w:rsid w:val="00DD6FA8"/>
    <w:rsid w:val="00DE0672"/>
    <w:rsid w:val="00DE2655"/>
    <w:rsid w:val="00DE2E83"/>
    <w:rsid w:val="00DE3E1C"/>
    <w:rsid w:val="00DE3F3B"/>
    <w:rsid w:val="00DE4152"/>
    <w:rsid w:val="00DE41C2"/>
    <w:rsid w:val="00DE5D0B"/>
    <w:rsid w:val="00DE6B58"/>
    <w:rsid w:val="00DE6CC7"/>
    <w:rsid w:val="00DE7123"/>
    <w:rsid w:val="00DE7607"/>
    <w:rsid w:val="00DF2874"/>
    <w:rsid w:val="00DF2A8F"/>
    <w:rsid w:val="00DF2AE2"/>
    <w:rsid w:val="00DF416E"/>
    <w:rsid w:val="00DF59E1"/>
    <w:rsid w:val="00DF6A0F"/>
    <w:rsid w:val="00DF739E"/>
    <w:rsid w:val="00DF739F"/>
    <w:rsid w:val="00E001D3"/>
    <w:rsid w:val="00E023FD"/>
    <w:rsid w:val="00E023FE"/>
    <w:rsid w:val="00E03478"/>
    <w:rsid w:val="00E03893"/>
    <w:rsid w:val="00E03AA5"/>
    <w:rsid w:val="00E0437D"/>
    <w:rsid w:val="00E05125"/>
    <w:rsid w:val="00E05E79"/>
    <w:rsid w:val="00E071FD"/>
    <w:rsid w:val="00E078BE"/>
    <w:rsid w:val="00E100A1"/>
    <w:rsid w:val="00E10401"/>
    <w:rsid w:val="00E1056A"/>
    <w:rsid w:val="00E10CBF"/>
    <w:rsid w:val="00E1182C"/>
    <w:rsid w:val="00E12C43"/>
    <w:rsid w:val="00E1386F"/>
    <w:rsid w:val="00E13A97"/>
    <w:rsid w:val="00E13C23"/>
    <w:rsid w:val="00E14095"/>
    <w:rsid w:val="00E1575F"/>
    <w:rsid w:val="00E15AB1"/>
    <w:rsid w:val="00E15EBD"/>
    <w:rsid w:val="00E16739"/>
    <w:rsid w:val="00E168B0"/>
    <w:rsid w:val="00E1768C"/>
    <w:rsid w:val="00E20289"/>
    <w:rsid w:val="00E210C5"/>
    <w:rsid w:val="00E21B97"/>
    <w:rsid w:val="00E21EE4"/>
    <w:rsid w:val="00E223B2"/>
    <w:rsid w:val="00E245FD"/>
    <w:rsid w:val="00E24856"/>
    <w:rsid w:val="00E24C40"/>
    <w:rsid w:val="00E25FA4"/>
    <w:rsid w:val="00E26B60"/>
    <w:rsid w:val="00E274F3"/>
    <w:rsid w:val="00E275A4"/>
    <w:rsid w:val="00E27F93"/>
    <w:rsid w:val="00E30099"/>
    <w:rsid w:val="00E30792"/>
    <w:rsid w:val="00E32CAB"/>
    <w:rsid w:val="00E33458"/>
    <w:rsid w:val="00E337B9"/>
    <w:rsid w:val="00E33D6B"/>
    <w:rsid w:val="00E33E56"/>
    <w:rsid w:val="00E341EC"/>
    <w:rsid w:val="00E3510D"/>
    <w:rsid w:val="00E353EC"/>
    <w:rsid w:val="00E35A69"/>
    <w:rsid w:val="00E36586"/>
    <w:rsid w:val="00E36F2E"/>
    <w:rsid w:val="00E4045F"/>
    <w:rsid w:val="00E40AF9"/>
    <w:rsid w:val="00E4112C"/>
    <w:rsid w:val="00E412D9"/>
    <w:rsid w:val="00E41B6E"/>
    <w:rsid w:val="00E42951"/>
    <w:rsid w:val="00E42A11"/>
    <w:rsid w:val="00E43AA4"/>
    <w:rsid w:val="00E4440B"/>
    <w:rsid w:val="00E450A1"/>
    <w:rsid w:val="00E453DE"/>
    <w:rsid w:val="00E454C7"/>
    <w:rsid w:val="00E45722"/>
    <w:rsid w:val="00E459F3"/>
    <w:rsid w:val="00E45A11"/>
    <w:rsid w:val="00E46326"/>
    <w:rsid w:val="00E46A3B"/>
    <w:rsid w:val="00E46D95"/>
    <w:rsid w:val="00E4756B"/>
    <w:rsid w:val="00E5122E"/>
    <w:rsid w:val="00E52A35"/>
    <w:rsid w:val="00E5322D"/>
    <w:rsid w:val="00E53962"/>
    <w:rsid w:val="00E5474E"/>
    <w:rsid w:val="00E54788"/>
    <w:rsid w:val="00E54AC5"/>
    <w:rsid w:val="00E56E41"/>
    <w:rsid w:val="00E57351"/>
    <w:rsid w:val="00E5746D"/>
    <w:rsid w:val="00E60E0E"/>
    <w:rsid w:val="00E6140C"/>
    <w:rsid w:val="00E622D3"/>
    <w:rsid w:val="00E62835"/>
    <w:rsid w:val="00E63184"/>
    <w:rsid w:val="00E6352F"/>
    <w:rsid w:val="00E638C9"/>
    <w:rsid w:val="00E63ADA"/>
    <w:rsid w:val="00E666C4"/>
    <w:rsid w:val="00E66811"/>
    <w:rsid w:val="00E67834"/>
    <w:rsid w:val="00E71E8D"/>
    <w:rsid w:val="00E728FF"/>
    <w:rsid w:val="00E73AFB"/>
    <w:rsid w:val="00E743E5"/>
    <w:rsid w:val="00E74FA0"/>
    <w:rsid w:val="00E7504C"/>
    <w:rsid w:val="00E75EC3"/>
    <w:rsid w:val="00E77645"/>
    <w:rsid w:val="00E77875"/>
    <w:rsid w:val="00E779F0"/>
    <w:rsid w:val="00E77E70"/>
    <w:rsid w:val="00E80B82"/>
    <w:rsid w:val="00E8222F"/>
    <w:rsid w:val="00E836C0"/>
    <w:rsid w:val="00E83F63"/>
    <w:rsid w:val="00E8405A"/>
    <w:rsid w:val="00E8517A"/>
    <w:rsid w:val="00E854B4"/>
    <w:rsid w:val="00E85882"/>
    <w:rsid w:val="00E86088"/>
    <w:rsid w:val="00E87DC0"/>
    <w:rsid w:val="00E90967"/>
    <w:rsid w:val="00E915F0"/>
    <w:rsid w:val="00E91BF6"/>
    <w:rsid w:val="00E92666"/>
    <w:rsid w:val="00E9293B"/>
    <w:rsid w:val="00E92AC9"/>
    <w:rsid w:val="00E9329E"/>
    <w:rsid w:val="00E937FD"/>
    <w:rsid w:val="00E93DCB"/>
    <w:rsid w:val="00E93FE9"/>
    <w:rsid w:val="00E94250"/>
    <w:rsid w:val="00E9454B"/>
    <w:rsid w:val="00E94D1E"/>
    <w:rsid w:val="00E96919"/>
    <w:rsid w:val="00E97A31"/>
    <w:rsid w:val="00EA05AE"/>
    <w:rsid w:val="00EA07EA"/>
    <w:rsid w:val="00EA0D94"/>
    <w:rsid w:val="00EA19F1"/>
    <w:rsid w:val="00EA29A6"/>
    <w:rsid w:val="00EA2A36"/>
    <w:rsid w:val="00EA2F37"/>
    <w:rsid w:val="00EA36E9"/>
    <w:rsid w:val="00EA399D"/>
    <w:rsid w:val="00EA4600"/>
    <w:rsid w:val="00EA46D9"/>
    <w:rsid w:val="00EA50F9"/>
    <w:rsid w:val="00EA5C21"/>
    <w:rsid w:val="00EA6797"/>
    <w:rsid w:val="00EB0DEB"/>
    <w:rsid w:val="00EB105D"/>
    <w:rsid w:val="00EB162F"/>
    <w:rsid w:val="00EB1DF0"/>
    <w:rsid w:val="00EB2691"/>
    <w:rsid w:val="00EB2948"/>
    <w:rsid w:val="00EB296D"/>
    <w:rsid w:val="00EB4D94"/>
    <w:rsid w:val="00EB5097"/>
    <w:rsid w:val="00EB5DEC"/>
    <w:rsid w:val="00EB685C"/>
    <w:rsid w:val="00EB6D70"/>
    <w:rsid w:val="00EB70F9"/>
    <w:rsid w:val="00EB736B"/>
    <w:rsid w:val="00EC0693"/>
    <w:rsid w:val="00EC224F"/>
    <w:rsid w:val="00EC309E"/>
    <w:rsid w:val="00EC4A25"/>
    <w:rsid w:val="00EC4BE5"/>
    <w:rsid w:val="00EC4C57"/>
    <w:rsid w:val="00EC4DA3"/>
    <w:rsid w:val="00EC52A2"/>
    <w:rsid w:val="00EC7A4F"/>
    <w:rsid w:val="00EC7DAF"/>
    <w:rsid w:val="00ED0737"/>
    <w:rsid w:val="00ED1455"/>
    <w:rsid w:val="00ED1B0E"/>
    <w:rsid w:val="00ED204D"/>
    <w:rsid w:val="00ED26A5"/>
    <w:rsid w:val="00ED4E8D"/>
    <w:rsid w:val="00ED518C"/>
    <w:rsid w:val="00ED6718"/>
    <w:rsid w:val="00ED67F8"/>
    <w:rsid w:val="00ED7340"/>
    <w:rsid w:val="00ED7989"/>
    <w:rsid w:val="00ED7C5D"/>
    <w:rsid w:val="00EE0E2B"/>
    <w:rsid w:val="00EE0F92"/>
    <w:rsid w:val="00EE0F99"/>
    <w:rsid w:val="00EE0F9D"/>
    <w:rsid w:val="00EE1156"/>
    <w:rsid w:val="00EE29DC"/>
    <w:rsid w:val="00EE3DDE"/>
    <w:rsid w:val="00EE3DE7"/>
    <w:rsid w:val="00EE3EE2"/>
    <w:rsid w:val="00EE41EE"/>
    <w:rsid w:val="00EE4C68"/>
    <w:rsid w:val="00EE4D6B"/>
    <w:rsid w:val="00EE4D8F"/>
    <w:rsid w:val="00EE5057"/>
    <w:rsid w:val="00EE5AC1"/>
    <w:rsid w:val="00EE5AE8"/>
    <w:rsid w:val="00EE5F00"/>
    <w:rsid w:val="00EE61A4"/>
    <w:rsid w:val="00EE6BC6"/>
    <w:rsid w:val="00EE7409"/>
    <w:rsid w:val="00EF42B4"/>
    <w:rsid w:val="00EF4B5E"/>
    <w:rsid w:val="00EF53BF"/>
    <w:rsid w:val="00EF62EF"/>
    <w:rsid w:val="00EF6B50"/>
    <w:rsid w:val="00EF7393"/>
    <w:rsid w:val="00F004BA"/>
    <w:rsid w:val="00F020F6"/>
    <w:rsid w:val="00F025A2"/>
    <w:rsid w:val="00F02784"/>
    <w:rsid w:val="00F035DB"/>
    <w:rsid w:val="00F0533C"/>
    <w:rsid w:val="00F05426"/>
    <w:rsid w:val="00F05719"/>
    <w:rsid w:val="00F0647C"/>
    <w:rsid w:val="00F06CDF"/>
    <w:rsid w:val="00F07388"/>
    <w:rsid w:val="00F078C8"/>
    <w:rsid w:val="00F07FBA"/>
    <w:rsid w:val="00F10B09"/>
    <w:rsid w:val="00F110DD"/>
    <w:rsid w:val="00F125D7"/>
    <w:rsid w:val="00F12FF8"/>
    <w:rsid w:val="00F137D3"/>
    <w:rsid w:val="00F139BA"/>
    <w:rsid w:val="00F14740"/>
    <w:rsid w:val="00F163E4"/>
    <w:rsid w:val="00F168B8"/>
    <w:rsid w:val="00F16CFE"/>
    <w:rsid w:val="00F17763"/>
    <w:rsid w:val="00F2026E"/>
    <w:rsid w:val="00F206A3"/>
    <w:rsid w:val="00F20981"/>
    <w:rsid w:val="00F20C2B"/>
    <w:rsid w:val="00F21869"/>
    <w:rsid w:val="00F219ED"/>
    <w:rsid w:val="00F2210A"/>
    <w:rsid w:val="00F22C1A"/>
    <w:rsid w:val="00F22F47"/>
    <w:rsid w:val="00F235D1"/>
    <w:rsid w:val="00F271B4"/>
    <w:rsid w:val="00F32066"/>
    <w:rsid w:val="00F32209"/>
    <w:rsid w:val="00F33D9C"/>
    <w:rsid w:val="00F360F1"/>
    <w:rsid w:val="00F36BF4"/>
    <w:rsid w:val="00F37743"/>
    <w:rsid w:val="00F377D8"/>
    <w:rsid w:val="00F406BB"/>
    <w:rsid w:val="00F414C7"/>
    <w:rsid w:val="00F417B5"/>
    <w:rsid w:val="00F419F4"/>
    <w:rsid w:val="00F4279C"/>
    <w:rsid w:val="00F42F3F"/>
    <w:rsid w:val="00F45897"/>
    <w:rsid w:val="00F4721A"/>
    <w:rsid w:val="00F472DD"/>
    <w:rsid w:val="00F47C01"/>
    <w:rsid w:val="00F52E57"/>
    <w:rsid w:val="00F53634"/>
    <w:rsid w:val="00F53872"/>
    <w:rsid w:val="00F539EF"/>
    <w:rsid w:val="00F54767"/>
    <w:rsid w:val="00F54A3D"/>
    <w:rsid w:val="00F54B11"/>
    <w:rsid w:val="00F55391"/>
    <w:rsid w:val="00F55B51"/>
    <w:rsid w:val="00F5608E"/>
    <w:rsid w:val="00F56161"/>
    <w:rsid w:val="00F56962"/>
    <w:rsid w:val="00F56B69"/>
    <w:rsid w:val="00F57A8E"/>
    <w:rsid w:val="00F60927"/>
    <w:rsid w:val="00F617CB"/>
    <w:rsid w:val="00F61B3C"/>
    <w:rsid w:val="00F6251B"/>
    <w:rsid w:val="00F634E7"/>
    <w:rsid w:val="00F649C7"/>
    <w:rsid w:val="00F653B8"/>
    <w:rsid w:val="00F6604C"/>
    <w:rsid w:val="00F6613D"/>
    <w:rsid w:val="00F67586"/>
    <w:rsid w:val="00F67EA8"/>
    <w:rsid w:val="00F67EBD"/>
    <w:rsid w:val="00F70133"/>
    <w:rsid w:val="00F704A2"/>
    <w:rsid w:val="00F70D58"/>
    <w:rsid w:val="00F72630"/>
    <w:rsid w:val="00F72B14"/>
    <w:rsid w:val="00F73AA4"/>
    <w:rsid w:val="00F73B92"/>
    <w:rsid w:val="00F74314"/>
    <w:rsid w:val="00F743A2"/>
    <w:rsid w:val="00F746ED"/>
    <w:rsid w:val="00F766A8"/>
    <w:rsid w:val="00F76F8F"/>
    <w:rsid w:val="00F774F3"/>
    <w:rsid w:val="00F80203"/>
    <w:rsid w:val="00F80AC2"/>
    <w:rsid w:val="00F8115C"/>
    <w:rsid w:val="00F81833"/>
    <w:rsid w:val="00F81EFF"/>
    <w:rsid w:val="00F82008"/>
    <w:rsid w:val="00F820E7"/>
    <w:rsid w:val="00F8215D"/>
    <w:rsid w:val="00F826F8"/>
    <w:rsid w:val="00F82E70"/>
    <w:rsid w:val="00F82F7F"/>
    <w:rsid w:val="00F83D17"/>
    <w:rsid w:val="00F83E7E"/>
    <w:rsid w:val="00F84B3D"/>
    <w:rsid w:val="00F86034"/>
    <w:rsid w:val="00F86180"/>
    <w:rsid w:val="00F86A1B"/>
    <w:rsid w:val="00F877D9"/>
    <w:rsid w:val="00F90780"/>
    <w:rsid w:val="00F909AE"/>
    <w:rsid w:val="00F913C3"/>
    <w:rsid w:val="00F924BF"/>
    <w:rsid w:val="00F92F93"/>
    <w:rsid w:val="00F93E68"/>
    <w:rsid w:val="00F940DA"/>
    <w:rsid w:val="00F944F2"/>
    <w:rsid w:val="00F95200"/>
    <w:rsid w:val="00F9520C"/>
    <w:rsid w:val="00F9595C"/>
    <w:rsid w:val="00F95998"/>
    <w:rsid w:val="00F96D43"/>
    <w:rsid w:val="00F96FDB"/>
    <w:rsid w:val="00F97798"/>
    <w:rsid w:val="00F9789D"/>
    <w:rsid w:val="00FA0927"/>
    <w:rsid w:val="00FA1266"/>
    <w:rsid w:val="00FA1923"/>
    <w:rsid w:val="00FA270B"/>
    <w:rsid w:val="00FA386E"/>
    <w:rsid w:val="00FA4828"/>
    <w:rsid w:val="00FA4C66"/>
    <w:rsid w:val="00FA5190"/>
    <w:rsid w:val="00FA5286"/>
    <w:rsid w:val="00FA5994"/>
    <w:rsid w:val="00FA5AF6"/>
    <w:rsid w:val="00FA68EF"/>
    <w:rsid w:val="00FA6C1A"/>
    <w:rsid w:val="00FA6EE3"/>
    <w:rsid w:val="00FA78DF"/>
    <w:rsid w:val="00FA7EDB"/>
    <w:rsid w:val="00FB1F41"/>
    <w:rsid w:val="00FB20BA"/>
    <w:rsid w:val="00FB2A40"/>
    <w:rsid w:val="00FB37BB"/>
    <w:rsid w:val="00FB5E4A"/>
    <w:rsid w:val="00FB6179"/>
    <w:rsid w:val="00FB66B2"/>
    <w:rsid w:val="00FB7208"/>
    <w:rsid w:val="00FC1192"/>
    <w:rsid w:val="00FC258A"/>
    <w:rsid w:val="00FC31A5"/>
    <w:rsid w:val="00FC3B02"/>
    <w:rsid w:val="00FC4099"/>
    <w:rsid w:val="00FC4970"/>
    <w:rsid w:val="00FC562B"/>
    <w:rsid w:val="00FC5742"/>
    <w:rsid w:val="00FC5CF9"/>
    <w:rsid w:val="00FC63BB"/>
    <w:rsid w:val="00FC6A2C"/>
    <w:rsid w:val="00FC6C6F"/>
    <w:rsid w:val="00FC70B1"/>
    <w:rsid w:val="00FC7944"/>
    <w:rsid w:val="00FC7BF6"/>
    <w:rsid w:val="00FD00C4"/>
    <w:rsid w:val="00FD03D1"/>
    <w:rsid w:val="00FD08CC"/>
    <w:rsid w:val="00FD1732"/>
    <w:rsid w:val="00FD2459"/>
    <w:rsid w:val="00FD2723"/>
    <w:rsid w:val="00FD278C"/>
    <w:rsid w:val="00FD34A2"/>
    <w:rsid w:val="00FD3A8D"/>
    <w:rsid w:val="00FD48C6"/>
    <w:rsid w:val="00FD4976"/>
    <w:rsid w:val="00FD5296"/>
    <w:rsid w:val="00FD55F8"/>
    <w:rsid w:val="00FD5DB4"/>
    <w:rsid w:val="00FD6820"/>
    <w:rsid w:val="00FE0952"/>
    <w:rsid w:val="00FE0C35"/>
    <w:rsid w:val="00FE3361"/>
    <w:rsid w:val="00FE4131"/>
    <w:rsid w:val="00FE497D"/>
    <w:rsid w:val="00FE5036"/>
    <w:rsid w:val="00FE55DC"/>
    <w:rsid w:val="00FE570A"/>
    <w:rsid w:val="00FE59EF"/>
    <w:rsid w:val="00FE71F5"/>
    <w:rsid w:val="00FF0794"/>
    <w:rsid w:val="00FF08F3"/>
    <w:rsid w:val="00FF0952"/>
    <w:rsid w:val="00FF0B47"/>
    <w:rsid w:val="00FF5040"/>
    <w:rsid w:val="00FF5304"/>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DBD2F-DD30-4D17-9148-4F310868D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6439</TotalTime>
  <Pages>3</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5472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1589</cp:revision>
  <dcterms:created xsi:type="dcterms:W3CDTF">2017-03-01T15:56:00Z</dcterms:created>
  <dcterms:modified xsi:type="dcterms:W3CDTF">2019-02-15T16:16:00Z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